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A4" w:rsidRDefault="000630A4" w:rsidP="000630A4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Кадастровая палата разъясняет: как согласовать границы земельного участка </w:t>
      </w:r>
      <w:r w:rsidR="00392B32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с </w:t>
      </w:r>
      <w:r w:rsidR="00392B32" w:rsidRPr="00392B32">
        <w:rPr>
          <w:rFonts w:ascii="Segoe UI" w:eastAsia="Times New Roman" w:hAnsi="Segoe UI" w:cs="Segoe UI"/>
          <w:b/>
          <w:color w:val="000000"/>
          <w:sz w:val="28"/>
          <w:szCs w:val="28"/>
        </w:rPr>
        <w:t>собственник</w:t>
      </w:r>
      <w:r w:rsidR="00392B32">
        <w:rPr>
          <w:rFonts w:ascii="Segoe UI" w:eastAsia="Times New Roman" w:hAnsi="Segoe UI" w:cs="Segoe UI"/>
          <w:b/>
          <w:color w:val="000000"/>
          <w:sz w:val="28"/>
          <w:szCs w:val="28"/>
        </w:rPr>
        <w:t>ами</w:t>
      </w:r>
      <w:r w:rsidR="00392B32" w:rsidRPr="00392B32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соседних земель</w:t>
      </w:r>
    </w:p>
    <w:p w:rsidR="00045F91" w:rsidRPr="009F3607" w:rsidRDefault="00045F91" w:rsidP="000630A4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</w:p>
    <w:p w:rsidR="000D44E6" w:rsidRDefault="000630A4" w:rsidP="000630A4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7F3B07" wp14:editId="02085D54">
            <wp:simplePos x="0" y="0"/>
            <wp:positionH relativeFrom="column">
              <wp:posOffset>24765</wp:posOffset>
            </wp:positionH>
            <wp:positionV relativeFrom="paragraph">
              <wp:posOffset>135255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81D" w:rsidRPr="0039281D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Для </w:t>
      </w:r>
      <w:r w:rsidR="00045F91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постановки земельного участка на государственный кадастровый учет или уточнения его </w:t>
      </w:r>
      <w:r w:rsidR="0039281D" w:rsidRPr="0039281D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необходимо осуществить процедуру межевания. </w:t>
      </w:r>
    </w:p>
    <w:p w:rsidR="009D6052" w:rsidRPr="0039281D" w:rsidRDefault="009D6052" w:rsidP="00392B3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9281D">
        <w:rPr>
          <w:rFonts w:ascii="Segoe UI" w:eastAsia="Times New Roman" w:hAnsi="Segoe UI" w:cs="Segoe UI"/>
          <w:color w:val="000000"/>
          <w:sz w:val="24"/>
          <w:szCs w:val="24"/>
        </w:rPr>
        <w:t>Кадастровый инженер делает межевой план, а в качестве его приложения — акт согласования границ</w:t>
      </w:r>
      <w:r w:rsidR="00392B32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r w:rsidR="00FE560A">
        <w:rPr>
          <w:rFonts w:ascii="Segoe UI" w:eastAsia="Times New Roman" w:hAnsi="Segoe UI" w:cs="Segoe UI"/>
          <w:color w:val="000000"/>
          <w:sz w:val="24"/>
          <w:szCs w:val="24"/>
        </w:rPr>
        <w:t xml:space="preserve">он </w:t>
      </w:r>
      <w:r w:rsidR="00392B32" w:rsidRPr="00392B32">
        <w:rPr>
          <w:rFonts w:ascii="Segoe UI" w:eastAsia="Times New Roman" w:hAnsi="Segoe UI" w:cs="Segoe UI"/>
          <w:color w:val="000000"/>
          <w:sz w:val="24"/>
          <w:szCs w:val="24"/>
        </w:rPr>
        <w:t>представляет собой первостепенный документ, устанавливающий площадь недвижимого объекта</w:t>
      </w:r>
      <w:r w:rsidR="00392B32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39281D">
        <w:rPr>
          <w:rFonts w:ascii="Segoe UI" w:eastAsia="Times New Roman" w:hAnsi="Segoe UI" w:cs="Segoe UI"/>
          <w:color w:val="000000"/>
          <w:sz w:val="24"/>
          <w:szCs w:val="24"/>
        </w:rPr>
        <w:t>, который предлагает</w:t>
      </w:r>
      <w:r w:rsidR="00FE560A">
        <w:rPr>
          <w:rFonts w:ascii="Segoe UI" w:eastAsia="Times New Roman" w:hAnsi="Segoe UI" w:cs="Segoe UI"/>
          <w:color w:val="000000"/>
          <w:sz w:val="24"/>
          <w:szCs w:val="24"/>
        </w:rPr>
        <w:t>ся</w:t>
      </w:r>
      <w:r w:rsidRPr="0039281D">
        <w:rPr>
          <w:rFonts w:ascii="Segoe UI" w:eastAsia="Times New Roman" w:hAnsi="Segoe UI" w:cs="Segoe UI"/>
          <w:color w:val="000000"/>
          <w:sz w:val="24"/>
          <w:szCs w:val="24"/>
        </w:rPr>
        <w:t xml:space="preserve"> на подпись своим соседям (смежным землепользователям).</w:t>
      </w:r>
      <w:r w:rsidR="000D44E6" w:rsidRPr="000D44E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D6052" w:rsidRPr="009D6052" w:rsidRDefault="009F0A10" w:rsidP="00FE560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Так специалист может согласовать вопрос межевания с каждым из владельцев смежных участков по отдельности, или же провести собрание собственников соседних земель.</w:t>
      </w:r>
      <w:r w:rsidR="00392B32" w:rsidRPr="00392B3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92B32" w:rsidRPr="000D44E6">
        <w:rPr>
          <w:rFonts w:ascii="Segoe UI" w:eastAsia="Times New Roman" w:hAnsi="Segoe UI" w:cs="Segoe UI"/>
          <w:color w:val="000000"/>
          <w:sz w:val="24"/>
          <w:szCs w:val="24"/>
        </w:rPr>
        <w:t>Согласование обязательно осуществляется в присутствии владельца участка</w:t>
      </w:r>
      <w:r w:rsidR="00392B32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D6052" w:rsidRPr="009D6052" w:rsidRDefault="009D6052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Стороны оповещают о необходимости подписания Акта</w:t>
      </w:r>
      <w:r w:rsidR="000D44E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(или предоставлении письменного отказа в подписании) минимум за 30 дней до самого собрания.</w:t>
      </w:r>
    </w:p>
    <w:p w:rsidR="009F0A10" w:rsidRDefault="009D6052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Оповещение происходит исключительно в письменной форме</w:t>
      </w:r>
      <w:r w:rsidR="009F0A1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- передачей стороне</w:t>
      </w:r>
      <w:r w:rsidR="009F0A1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="009F0A1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участни</w:t>
      </w:r>
      <w:r w:rsidR="009F0A10">
        <w:rPr>
          <w:rFonts w:ascii="Segoe UI" w:eastAsia="Times New Roman" w:hAnsi="Segoe UI" w:cs="Segoe UI"/>
          <w:color w:val="000000"/>
          <w:sz w:val="24"/>
          <w:szCs w:val="24"/>
        </w:rPr>
        <w:t>ку под подпись либо через почту.</w:t>
      </w:r>
    </w:p>
    <w:p w:rsidR="009D6052" w:rsidRPr="009D6052" w:rsidRDefault="009D6052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Крайне важно наличие подписи стороны-участника о получении им данного письма.</w:t>
      </w:r>
      <w:r w:rsidR="009F0A1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При невозможности установления местонахождения стороны-участника (уехал, пропал, информация отсутствует и пр.) оповещение осуществляется через публикацию в муниципальной газете.</w:t>
      </w:r>
    </w:p>
    <w:p w:rsidR="009D6052" w:rsidRPr="009D6052" w:rsidRDefault="009D6052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color w:val="000000"/>
          <w:sz w:val="24"/>
          <w:szCs w:val="24"/>
        </w:rPr>
        <w:t>Условия для публикации:</w:t>
      </w:r>
    </w:p>
    <w:p w:rsidR="009D6052" w:rsidRPr="009D6052" w:rsidRDefault="009D6052" w:rsidP="000630A4">
      <w:pPr>
        <w:numPr>
          <w:ilvl w:val="0"/>
          <w:numId w:val="6"/>
        </w:numPr>
        <w:tabs>
          <w:tab w:val="num" w:pos="720"/>
        </w:tabs>
        <w:spacing w:after="0" w:line="3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Газета должна являться официальным изданием</w:t>
      </w:r>
      <w:r w:rsidR="000D44E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 xml:space="preserve">(публикация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в данной газете должна иметь юридическую 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силу).</w:t>
      </w:r>
    </w:p>
    <w:p w:rsidR="009D6052" w:rsidRPr="009D6052" w:rsidRDefault="009D6052" w:rsidP="000630A4">
      <w:pPr>
        <w:numPr>
          <w:ilvl w:val="0"/>
          <w:numId w:val="6"/>
        </w:numPr>
        <w:tabs>
          <w:tab w:val="num" w:pos="720"/>
        </w:tabs>
        <w:spacing w:after="0" w:line="3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В публикации и извещении обязаны присутствовать сведения о кадастровом инженере</w:t>
      </w: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>, что готовил Акт согласования, о месте/времени намеченного собрания, а также о месте непосредственного нахождения участков (включая их номера).</w:t>
      </w:r>
    </w:p>
    <w:p w:rsidR="000630A4" w:rsidRDefault="009D6052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D6052">
        <w:rPr>
          <w:rFonts w:ascii="Segoe UI" w:eastAsia="Times New Roman" w:hAnsi="Segoe UI" w:cs="Segoe UI"/>
          <w:color w:val="000000"/>
          <w:sz w:val="24"/>
          <w:szCs w:val="24"/>
        </w:rPr>
        <w:t xml:space="preserve">При отсутствии людей на собрании после выхода публикации необходимость в их подписях отпадает. То есть, если оповещение было, но стороны не явились, то согласование границ осуществляется без них и считается законным. </w:t>
      </w:r>
    </w:p>
    <w:p w:rsidR="000630A4" w:rsidRPr="000D44E6" w:rsidRDefault="000630A4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</w:pPr>
      <w:r w:rsidRPr="000D44E6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На практике случается так, что соседи отказываются подписывать акт согласования границ. Если владелец смежной земли не явился в назначенный в извещении день на встречу с инженером, отказался от проведения процедуры без веского основания или обоснования отказа вовсе, специалистом осуществляется предварительное межевание.</w:t>
      </w:r>
    </w:p>
    <w:p w:rsidR="000630A4" w:rsidRPr="000D44E6" w:rsidRDefault="000630A4" w:rsidP="000630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</w:pPr>
      <w:r w:rsidRPr="000D44E6">
        <w:rPr>
          <w:rFonts w:ascii="Segoe UI" w:eastAsia="Times New Roman" w:hAnsi="Segoe UI" w:cs="Segoe UI"/>
          <w:bCs/>
          <w:iCs/>
          <w:color w:val="000000"/>
          <w:sz w:val="24"/>
          <w:szCs w:val="24"/>
        </w:rPr>
        <w:t>При этом в соответствующем акте делается запись об отсутствии одной из сторон спора. Кроме этого, сам межевой план дополняется документом, подтверждающим соблюдение порядка извещения.</w:t>
      </w:r>
    </w:p>
    <w:p w:rsidR="00392B32" w:rsidRDefault="000630A4" w:rsidP="00392B3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В случае </w:t>
      </w:r>
      <w:r w:rsidRPr="000630A4">
        <w:rPr>
          <w:rFonts w:ascii="Segoe UI" w:eastAsia="Times New Roman" w:hAnsi="Segoe UI" w:cs="Segoe UI"/>
          <w:color w:val="000000"/>
          <w:sz w:val="24"/>
          <w:szCs w:val="24"/>
        </w:rPr>
        <w:t>если заинтересованное лицо уведомило кадастрового инженера о возражениях относительно общей границы и изложило суть возражений, тогда кадастровый инженер прикладывает возражения к межевому плану. Граница н</w:t>
      </w:r>
      <w:r w:rsidR="00392B32">
        <w:rPr>
          <w:rFonts w:ascii="Segoe UI" w:eastAsia="Times New Roman" w:hAnsi="Segoe UI" w:cs="Segoe UI"/>
          <w:color w:val="000000"/>
          <w:sz w:val="24"/>
          <w:szCs w:val="24"/>
        </w:rPr>
        <w:t xml:space="preserve">е может считаться согласованной. </w:t>
      </w:r>
      <w:r w:rsidR="00392B32" w:rsidRPr="00392B32">
        <w:rPr>
          <w:rFonts w:ascii="Segoe UI" w:eastAsia="Times New Roman" w:hAnsi="Segoe UI" w:cs="Segoe UI"/>
          <w:color w:val="000000"/>
          <w:sz w:val="24"/>
          <w:szCs w:val="24"/>
        </w:rPr>
        <w:t>В этой ситуации выявленный земельный спор разрешается в суде путем предъявления требований об установлении границ земельного участка и проведением</w:t>
      </w:r>
      <w:r w:rsidR="00392B32">
        <w:rPr>
          <w:rFonts w:ascii="Segoe UI" w:eastAsia="Times New Roman" w:hAnsi="Segoe UI" w:cs="Segoe UI"/>
          <w:color w:val="000000"/>
          <w:sz w:val="24"/>
          <w:szCs w:val="24"/>
        </w:rPr>
        <w:t xml:space="preserve"> судебной земельной экспертизой.</w:t>
      </w:r>
    </w:p>
    <w:p w:rsidR="004E66AB" w:rsidRPr="00193287" w:rsidRDefault="000D44E6" w:rsidP="00392B32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5F91"/>
    <w:rsid w:val="000630A4"/>
    <w:rsid w:val="000A7769"/>
    <w:rsid w:val="000D44E6"/>
    <w:rsid w:val="000D6F7C"/>
    <w:rsid w:val="0011691D"/>
    <w:rsid w:val="00193287"/>
    <w:rsid w:val="001C5811"/>
    <w:rsid w:val="001C7BB5"/>
    <w:rsid w:val="00233C2B"/>
    <w:rsid w:val="0027192C"/>
    <w:rsid w:val="002843C0"/>
    <w:rsid w:val="0039281D"/>
    <w:rsid w:val="00392B32"/>
    <w:rsid w:val="003949CA"/>
    <w:rsid w:val="003A39A7"/>
    <w:rsid w:val="003A5632"/>
    <w:rsid w:val="003C54EC"/>
    <w:rsid w:val="003E4A7F"/>
    <w:rsid w:val="00455DA7"/>
    <w:rsid w:val="004B1B0C"/>
    <w:rsid w:val="004E66AB"/>
    <w:rsid w:val="00505D6B"/>
    <w:rsid w:val="005538DC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A0F82"/>
    <w:rsid w:val="00837F78"/>
    <w:rsid w:val="0088141F"/>
    <w:rsid w:val="009036CC"/>
    <w:rsid w:val="00956B62"/>
    <w:rsid w:val="00975075"/>
    <w:rsid w:val="00995504"/>
    <w:rsid w:val="009D01E2"/>
    <w:rsid w:val="009D6052"/>
    <w:rsid w:val="009F0A10"/>
    <w:rsid w:val="009F3607"/>
    <w:rsid w:val="00A13821"/>
    <w:rsid w:val="00A235A7"/>
    <w:rsid w:val="00AC4D32"/>
    <w:rsid w:val="00AD39DE"/>
    <w:rsid w:val="00B1042D"/>
    <w:rsid w:val="00B50B1E"/>
    <w:rsid w:val="00BB4606"/>
    <w:rsid w:val="00BB578A"/>
    <w:rsid w:val="00C13A47"/>
    <w:rsid w:val="00CA7A24"/>
    <w:rsid w:val="00CB0601"/>
    <w:rsid w:val="00CF4126"/>
    <w:rsid w:val="00D36400"/>
    <w:rsid w:val="00DD48DC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9B5DA-CEB3-4598-B9A4-4E12587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828-C896-4958-A05A-FB37F5F0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Галацан Светлана Ивановна</cp:lastModifiedBy>
  <cp:revision>5</cp:revision>
  <dcterms:created xsi:type="dcterms:W3CDTF">2018-08-29T07:22:00Z</dcterms:created>
  <dcterms:modified xsi:type="dcterms:W3CDTF">2018-09-20T14:30:00Z</dcterms:modified>
</cp:coreProperties>
</file>