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93" w:rsidRDefault="000552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D4593" w:rsidRDefault="002D45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593" w:rsidRDefault="000552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2820035</wp:posOffset>
            </wp:positionH>
            <wp:positionV relativeFrom="paragraph">
              <wp:posOffset>-504825</wp:posOffset>
            </wp:positionV>
            <wp:extent cx="419735" cy="548005"/>
            <wp:effectExtent l="0" t="0" r="0" b="0"/>
            <wp:wrapTight wrapText="bothSides">
              <wp:wrapPolygon edited="0">
                <wp:start x="-74" y="0"/>
                <wp:lineTo x="-74" y="20966"/>
                <wp:lineTo x="20528" y="20966"/>
                <wp:lineTo x="20528" y="0"/>
                <wp:lineTo x="-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6" t="-331" r="-346" b="-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593" w:rsidRDefault="0005526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БРАТСКОГО СЕЛЬСКОГО ПОСЕЛЕНИЯ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2D4593" w:rsidRDefault="002D4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4593" w:rsidRDefault="002D4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4593" w:rsidRDefault="0005526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05.11.2024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№ 88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Братский</w:t>
      </w:r>
    </w:p>
    <w:p w:rsidR="002D4593" w:rsidRDefault="002D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D4593" w:rsidRDefault="000552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Братского сельского поселения Тихорецкого района от 14 июля 2017 года № 64 «О плате за земельные участки, находящиеся в муниципальной собственности Братского сельского поселения Тихорецкого района» </w:t>
      </w:r>
    </w:p>
    <w:p w:rsidR="002D4593" w:rsidRDefault="002D4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93" w:rsidRDefault="002D4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части 2 статьи 39.4, пунктом</w:t>
      </w:r>
      <w:r>
        <w:rPr>
          <w:rFonts w:ascii="Times New Roman" w:hAnsi="Times New Roman" w:cs="Times New Roman"/>
          <w:sz w:val="28"/>
          <w:szCs w:val="28"/>
        </w:rPr>
        <w:t xml:space="preserve"> 3 части 3 статьи 39.7, пунктом 3 части 2 статьи 39.25, пунктом 3 части 5 статьи 39.28 Земельного кодекса Российской Федерации, постановлением Правительства Российской Федерации от 16 июля 2009 года № 582 «Об основных принципах определения арендной платы п</w:t>
      </w:r>
      <w:r>
        <w:rPr>
          <w:rFonts w:ascii="Times New Roman" w:hAnsi="Times New Roman" w:cs="Times New Roman"/>
          <w:sz w:val="28"/>
          <w:szCs w:val="28"/>
        </w:rPr>
        <w:t>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находящихся в собственности Российской Федерац</w:t>
      </w:r>
      <w:r>
        <w:rPr>
          <w:rFonts w:ascii="Times New Roman" w:hAnsi="Times New Roman" w:cs="Times New Roman"/>
          <w:sz w:val="28"/>
          <w:szCs w:val="28"/>
        </w:rPr>
        <w:t>ии»,                п о с т а н о в л я ю:</w:t>
      </w:r>
    </w:p>
    <w:p w:rsidR="002D4593" w:rsidRDefault="0005526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Братского сельского поселения Тихорецкого района от 17 июля 2017 года № 64 «О плате за земельные участки, находящиеся в муниципальной собственности Братского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Тихорецкого района»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изменения, изложив приложения 1, 2, 3, 4 в новой редакции, согласно приложениям 1, 2, 3, 4 (прилагаются).</w:t>
      </w:r>
    </w:p>
    <w:p w:rsidR="002D4593" w:rsidRDefault="00055263">
      <w:pPr>
        <w:pStyle w:val="ab"/>
        <w:widowControl w:val="0"/>
        <w:spacing w:line="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Заместителю главы Братского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 (Киселева Г.В.) обеспечить официальное опубликование на</w:t>
      </w:r>
      <w:r>
        <w:rPr>
          <w:rFonts w:ascii="Times New Roman" w:hAnsi="Times New Roman"/>
          <w:sz w:val="28"/>
          <w:szCs w:val="28"/>
        </w:rPr>
        <w:t xml:space="preserve">стоящего постановления </w:t>
      </w:r>
      <w:r>
        <w:rPr>
          <w:rFonts w:ascii="Times New Roman" w:hAnsi="Times New Roman"/>
          <w:sz w:val="28"/>
        </w:rPr>
        <w:t xml:space="preserve">в газете «Тихорецкие вести» и размещение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Братского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Тихорецкого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D4593" w:rsidRDefault="0005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Братского сельского поселения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72" w:type="dxa"/>
        <w:tblLayout w:type="fixed"/>
        <w:tblLook w:val="04A0" w:firstRow="1" w:lastRow="0" w:firstColumn="1" w:lastColumn="0" w:noHBand="0" w:noVBand="1"/>
      </w:tblPr>
      <w:tblGrid>
        <w:gridCol w:w="4642"/>
        <w:gridCol w:w="5530"/>
      </w:tblGrid>
      <w:tr w:rsidR="002D459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4593" w:rsidRDefault="002D45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сельского поселения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№ 88</w:t>
            </w:r>
          </w:p>
          <w:p w:rsidR="002D4593" w:rsidRDefault="002D4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1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сельского поселения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июля 2017 года № 64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постановления администрации Братского сельского поселения 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№ 88)</w:t>
            </w:r>
          </w:p>
        </w:tc>
      </w:tr>
    </w:tbl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цены земельных участков, находящихся в муниципальной собственности Братского сельского поселения Тихорецкого района, при заключении договоров купли-продажи земельных участков 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без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торгов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В соответствии с настоящим Порядком опред</w:t>
      </w:r>
      <w:r>
        <w:rPr>
          <w:rFonts w:ascii="Times New Roman" w:hAnsi="Times New Roman"/>
          <w:sz w:val="28"/>
          <w:szCs w:val="28"/>
        </w:rPr>
        <w:t xml:space="preserve">еления цены земельных участков, находящихся в муниципальной собственности Братского сельского поселения Тихорецкого района, при заключении договоров купли-продажи земельных участков без проведения торгов (далее </w:t>
      </w:r>
      <w:r>
        <w:rPr>
          <w:rFonts w:ascii="Times New Roman" w:hAnsi="Times New Roman"/>
          <w:sz w:val="28"/>
          <w:szCs w:val="28"/>
        </w:rPr>
        <w:noBreakHyphen/>
        <w:t xml:space="preserve"> Порядок) определяется </w:t>
      </w:r>
      <w:r>
        <w:rPr>
          <w:rFonts w:ascii="Times New Roman" w:hAnsi="Times New Roman"/>
          <w:sz w:val="28"/>
          <w:szCs w:val="28"/>
          <w:lang w:eastAsia="ar-SA"/>
        </w:rPr>
        <w:t>цена продажи земельны</w:t>
      </w:r>
      <w:r>
        <w:rPr>
          <w:rFonts w:ascii="Times New Roman" w:hAnsi="Times New Roman"/>
          <w:sz w:val="28"/>
          <w:szCs w:val="28"/>
          <w:lang w:eastAsia="ar-SA"/>
        </w:rPr>
        <w:t>х участков, находящихся в муниципальной собственности Братского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noBreakHyphen/>
        <w:t xml:space="preserve"> земельные участки), если иное не установлено федеральными законами.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При продаже цена земельных участков определяется в размере              </w:t>
      </w:r>
      <w:r>
        <w:rPr>
          <w:rFonts w:ascii="Times New Roman" w:hAnsi="Times New Roman"/>
          <w:sz w:val="28"/>
          <w:szCs w:val="28"/>
        </w:rPr>
        <w:t xml:space="preserve">    их кадастровой стоимости, за исключением случая, установленного пунктом 3 настоящего Порядка.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 При продаже земельных участков, предназначенных                              для индивидуального жилищного строительства или ведения личного </w:t>
      </w:r>
      <w:proofErr w:type="gramStart"/>
      <w:r>
        <w:rPr>
          <w:rFonts w:ascii="Times New Roman" w:hAnsi="Times New Roman"/>
          <w:sz w:val="28"/>
          <w:szCs w:val="28"/>
        </w:rPr>
        <w:t>подсобного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хо</w:t>
      </w:r>
      <w:r>
        <w:rPr>
          <w:rFonts w:ascii="Times New Roman" w:hAnsi="Times New Roman"/>
          <w:sz w:val="28"/>
          <w:szCs w:val="28"/>
        </w:rPr>
        <w:t>зяйства, на которых расположены здания, сооружения, собственникам таких зданий, сооружений либо помещений в них                                в соответствии со статьей 39.20 Земельного кодекса Российской Федерации, цена таких земельных участков определяет</w:t>
      </w:r>
      <w:r>
        <w:rPr>
          <w:rFonts w:ascii="Times New Roman" w:hAnsi="Times New Roman"/>
          <w:sz w:val="28"/>
          <w:szCs w:val="28"/>
        </w:rPr>
        <w:t>ся в десятикратном размере ставки земельного налога за единицу площади земельного участка, но не более кадастровой стоимости земельного участка или иного размера цены земельного участка, если он установлен федеральным законом.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 В случаях, указанных в пу</w:t>
      </w:r>
      <w:r>
        <w:rPr>
          <w:rFonts w:ascii="Times New Roman" w:hAnsi="Times New Roman"/>
          <w:sz w:val="28"/>
          <w:szCs w:val="28"/>
        </w:rPr>
        <w:t xml:space="preserve">нктах 2-3 настоящего Порядка, применяется кадастровая стоимость земельного участка, действующая по состоянию на дату подачи в администрацию Братского сельского поселения Тихорецкого района </w:t>
      </w:r>
      <w:r>
        <w:rPr>
          <w:rFonts w:ascii="Times New Roman" w:hAnsi="Times New Roman"/>
          <w:sz w:val="28"/>
          <w:szCs w:val="28"/>
        </w:rPr>
        <w:lastRenderedPageBreak/>
        <w:t xml:space="preserve">(далее </w:t>
      </w:r>
      <w:r>
        <w:rPr>
          <w:rFonts w:ascii="Times New Roman" w:hAnsi="Times New Roman"/>
          <w:sz w:val="28"/>
          <w:szCs w:val="28"/>
        </w:rPr>
        <w:noBreakHyphen/>
        <w:t xml:space="preserve"> Администрация) заявления о предоставлении земельного участ</w:t>
      </w:r>
      <w:r>
        <w:rPr>
          <w:rFonts w:ascii="Times New Roman" w:hAnsi="Times New Roman"/>
          <w:sz w:val="28"/>
          <w:szCs w:val="28"/>
        </w:rPr>
        <w:t>ка, за исключением случаев, установленных пунктом 5 настоящего Порядка.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 В случае, если после даты подачи в Администрацию заявления, указанного в пункте 4 настоящего Порядка, в Единый государственный реестр недвижимости внесены сведения о кадастровой ст</w:t>
      </w:r>
      <w:r>
        <w:rPr>
          <w:rFonts w:ascii="Times New Roman" w:hAnsi="Times New Roman"/>
          <w:sz w:val="28"/>
          <w:szCs w:val="28"/>
        </w:rPr>
        <w:t>оимости этого земельного участка, полученной по итогам проведения государственной кадастровой оценки, и такая кадастровая стоимость ниж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 кадастровой стоимости, которая была внесена в Единый государственный реестр недвижимости на дату подачи в Администрацию</w:t>
      </w:r>
      <w:r>
        <w:rPr>
          <w:rFonts w:ascii="Times New Roman" w:hAnsi="Times New Roman"/>
          <w:sz w:val="28"/>
          <w:szCs w:val="28"/>
        </w:rPr>
        <w:t xml:space="preserve"> указанного заявления, при продаже земельного участка                  в целях определения размера цены по договору купли-продажи применяется кадастровая стоимость, внесенная в Единый государственный реестр недвижимости на дату заключения договора купли-пр</w:t>
      </w:r>
      <w:r>
        <w:rPr>
          <w:rFonts w:ascii="Times New Roman" w:hAnsi="Times New Roman"/>
          <w:sz w:val="28"/>
          <w:szCs w:val="28"/>
        </w:rPr>
        <w:t>одажи.»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Братского сельского поселения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Тихорецкого района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Г.В.Киселева</w:t>
      </w:r>
      <w:proofErr w:type="spellEnd"/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72" w:type="dxa"/>
        <w:tblLayout w:type="fixed"/>
        <w:tblLook w:val="04A0" w:firstRow="1" w:lastRow="0" w:firstColumn="1" w:lastColumn="0" w:noHBand="0" w:noVBand="1"/>
      </w:tblPr>
      <w:tblGrid>
        <w:gridCol w:w="4642"/>
        <w:gridCol w:w="5530"/>
      </w:tblGrid>
      <w:tr w:rsidR="002D459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4593" w:rsidRDefault="002D45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№ 88</w:t>
            </w:r>
          </w:p>
          <w:p w:rsidR="002D4593" w:rsidRDefault="002D4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сельского поселения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июля 2017 года № 64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постановления администрации Братского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№ 88)</w:t>
            </w:r>
          </w:p>
        </w:tc>
      </w:tr>
    </w:tbl>
    <w:p w:rsidR="002D4593" w:rsidRDefault="002D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размера арендной платы, а также порядка, условий 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сроков внесения арендной платы за земельные участки, находящиеся 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собственности Братского сельского поселения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</w:t>
      </w:r>
      <w:r>
        <w:rPr>
          <w:rFonts w:ascii="Times New Roman" w:hAnsi="Times New Roman"/>
          <w:sz w:val="28"/>
          <w:szCs w:val="28"/>
        </w:rPr>
        <w:t>рецкого района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sub_1200"/>
      <w:bookmarkEnd w:id="1"/>
      <w:r>
        <w:rPr>
          <w:rFonts w:ascii="Times New Roman" w:hAnsi="Times New Roman"/>
          <w:sz w:val="28"/>
          <w:szCs w:val="28"/>
        </w:rPr>
        <w:t>1.Общие положения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 Настоящие Правила определения размера арендной платы, а также порядка, условий и сроков внесения арендной платы за земельные участки, находящиеся </w:t>
      </w:r>
      <w:r>
        <w:rPr>
          <w:rFonts w:ascii="Times New Roman" w:hAnsi="Times New Roman"/>
          <w:sz w:val="28"/>
          <w:szCs w:val="28"/>
          <w:lang w:eastAsia="ar-SA"/>
        </w:rPr>
        <w:t xml:space="preserve">в муниципальной собственности Братского сельского поселения Тихорецкого района (далее - Правила), </w:t>
      </w:r>
      <w:r>
        <w:rPr>
          <w:rFonts w:ascii="Times New Roman" w:hAnsi="Times New Roman"/>
          <w:sz w:val="28"/>
          <w:szCs w:val="28"/>
        </w:rPr>
        <w:t>устанавливают общие правила расчёта размера арендной платы, а также порядок, условия и сроки её внесения за использование земельных участков, находящихся в му</w:t>
      </w:r>
      <w:r>
        <w:rPr>
          <w:rFonts w:ascii="Times New Roman" w:hAnsi="Times New Roman"/>
          <w:sz w:val="28"/>
          <w:szCs w:val="28"/>
        </w:rPr>
        <w:t xml:space="preserve">ниципальной собственности Братского сельского поселения Тихорецкого района (далее </w:t>
      </w:r>
      <w:r>
        <w:rPr>
          <w:rFonts w:ascii="Times New Roman" w:hAnsi="Times New Roman"/>
          <w:sz w:val="28"/>
          <w:szCs w:val="28"/>
        </w:rPr>
        <w:noBreakHyphen/>
        <w:t xml:space="preserve"> земельные участки).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 Правила применяются в случаях заключения договоров аренды земельных участков при предоставлении земельных участков без проведения торгов либо внес</w:t>
      </w:r>
      <w:r>
        <w:rPr>
          <w:rFonts w:ascii="Times New Roman" w:hAnsi="Times New Roman"/>
          <w:sz w:val="28"/>
          <w:szCs w:val="28"/>
        </w:rPr>
        <w:t>ения изменений в договоры аренды земельных участков в части расчетов арендной платы, в том числе переоформления в установленном порядке права постоянного (бессрочного) пользования земельными участками на право аренды.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1.3.Размер годовой арендной платы (да</w:t>
      </w:r>
      <w:r>
        <w:rPr>
          <w:rFonts w:ascii="Times New Roman" w:hAnsi="Times New Roman"/>
          <w:sz w:val="28"/>
          <w:szCs w:val="28"/>
        </w:rPr>
        <w:t xml:space="preserve">лее </w:t>
      </w:r>
      <w:r>
        <w:rPr>
          <w:rFonts w:ascii="Times New Roman" w:hAnsi="Times New Roman"/>
          <w:sz w:val="28"/>
          <w:szCs w:val="28"/>
        </w:rPr>
        <w:noBreakHyphen/>
        <w:t xml:space="preserve"> арендная плата) при аренде земельных участков определяется одним из следующих способов: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основании кадастровой стоимости земельных участков;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основании рыночной стоимости, определяемой в соответствии с законодательством Российской Федерации об о</w:t>
      </w:r>
      <w:r>
        <w:rPr>
          <w:rFonts w:ascii="Times New Roman" w:hAnsi="Times New Roman"/>
          <w:sz w:val="28"/>
          <w:szCs w:val="28"/>
        </w:rPr>
        <w:t>ценочной деятельности;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размере земельного налога;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со ставками арендной платы либо методическими указаниями по ее расчету, утвержденными для земельных участков, находящихся в федеральной собственности;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определен</w:t>
      </w:r>
      <w:r>
        <w:rPr>
          <w:rFonts w:ascii="Times New Roman" w:hAnsi="Times New Roman"/>
          <w:sz w:val="28"/>
          <w:szCs w:val="28"/>
        </w:rPr>
        <w:t>ия арендной платы при предоставлении земельных участков в аренду инвесторам, являющимся стороной специального инвестиционного контракта, заключенного от имени Российской Федерации определенным Правительством Российской Федерации федеральным органом исполни</w:t>
      </w:r>
      <w:r>
        <w:rPr>
          <w:rFonts w:ascii="Times New Roman" w:hAnsi="Times New Roman"/>
          <w:sz w:val="28"/>
          <w:szCs w:val="28"/>
        </w:rPr>
        <w:t>тельной власти, уполномоченным Правительством Российской Федерации на заключение специальных инвестиционных контрактов в отраслях промышленности в соответствии с Федеральным законом от 31 декабря 2014 года № 488-ФЗ «О промышленной политике в Российской Фед</w:t>
      </w:r>
      <w:r>
        <w:rPr>
          <w:rFonts w:ascii="Times New Roman" w:hAnsi="Times New Roman"/>
          <w:sz w:val="28"/>
          <w:szCs w:val="28"/>
        </w:rPr>
        <w:t>ерации».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2.Определение размера арендной платы на основании кадастровой 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земельного участка или на основании рыночной 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стоимости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Размер годовой арендной платы, определенный на основании кадастровой стоимости земельного у</w:t>
      </w:r>
      <w:r>
        <w:rPr>
          <w:rFonts w:ascii="Times New Roman" w:hAnsi="Times New Roman"/>
          <w:sz w:val="28"/>
          <w:szCs w:val="28"/>
        </w:rPr>
        <w:t>частка или на основании рыночной стоимости земельного участка, при заключении договора определяется по формуле: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АП=К(Р)С х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 х КИ, где: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 - размер годовой арендной платы, руб.;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К(Р)С - кадастровая или рыночная стоимость земельного участка, руб.;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Сan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соответствующая ставка арендной платы согласно настоящему Порядку, %;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 - коэффициент инфляции.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инфляции (КИ) определяется как произведение (П) ежегодных коэффициентов инфляции по формуле: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5905" cy="532130"/>
            <wp:effectExtent l="0" t="0" r="0" b="0"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4" t="-68" r="-24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где: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 - уровень инфляции, установленный в </w:t>
      </w:r>
      <w:r>
        <w:rPr>
          <w:rFonts w:ascii="Times New Roman" w:hAnsi="Times New Roman"/>
          <w:sz w:val="28"/>
          <w:szCs w:val="28"/>
        </w:rPr>
        <w:t>федеральном законе о федеральном бюджете по состоянию на 1 января соответствующего финансового года.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инфляции применяется в расчете начиная с года, следующего за годом утверждения результатов кадастровой стоимости либо за годом определения рыно</w:t>
      </w:r>
      <w:r>
        <w:rPr>
          <w:rFonts w:ascii="Times New Roman" w:hAnsi="Times New Roman"/>
          <w:sz w:val="28"/>
          <w:szCs w:val="28"/>
        </w:rPr>
        <w:t>чной стоимости земельного участка.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исчислении коэффициента инфляции полученное число математически округляется до шести знаков после запятой.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3.Определение арендной платы за земельный участок на основании кадастровой стоимости земельных участков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>
        <w:rPr>
          <w:rFonts w:ascii="Times New Roman" w:hAnsi="Times New Roman"/>
          <w:sz w:val="28"/>
          <w:szCs w:val="28"/>
        </w:rPr>
        <w:t>.1. При предоставлении земельного участка в аренду без торгов размер арендной платы определяется на основании кадастровой стоимости в размере, установленном пунктами 3.3 - 3.11 настоящего раздела.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 В случаях, указанных в пунктах 3.3 - 3.11 настоящего </w:t>
      </w:r>
      <w:r>
        <w:rPr>
          <w:rFonts w:ascii="Times New Roman" w:hAnsi="Times New Roman"/>
          <w:sz w:val="28"/>
          <w:szCs w:val="28"/>
        </w:rPr>
        <w:t xml:space="preserve">раздела, применяется кадастровая стоимость земельного участка, действующая                        по состоянию на дату подачи в администрацию Братского сельского поселения Тихорецкого района (далее </w:t>
      </w:r>
      <w:r>
        <w:rPr>
          <w:rFonts w:ascii="Times New Roman" w:hAnsi="Times New Roman"/>
          <w:sz w:val="28"/>
          <w:szCs w:val="28"/>
        </w:rPr>
        <w:noBreakHyphen/>
        <w:t xml:space="preserve"> Администрация) заявления о предоставлении земельного уча</w:t>
      </w:r>
      <w:r>
        <w:rPr>
          <w:rFonts w:ascii="Times New Roman" w:hAnsi="Times New Roman"/>
          <w:sz w:val="28"/>
          <w:szCs w:val="28"/>
        </w:rPr>
        <w:t>стка, за исключением случаев, установленных пунктом 3.3 настоящего раздела.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 В случае, если после даты подачи в Администрацию заявления, указанного в пункте 3.2 настоящего раздела, в Единый государственный реестр недвижимости внесены сведения о кадаст</w:t>
      </w:r>
      <w:r>
        <w:rPr>
          <w:rFonts w:ascii="Times New Roman" w:hAnsi="Times New Roman"/>
          <w:sz w:val="28"/>
          <w:szCs w:val="28"/>
        </w:rPr>
        <w:t>ровой стоимости этого земельного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Админ</w:t>
      </w:r>
      <w:r>
        <w:rPr>
          <w:rFonts w:ascii="Times New Roman" w:hAnsi="Times New Roman"/>
          <w:sz w:val="28"/>
          <w:szCs w:val="28"/>
        </w:rPr>
        <w:t>истрацию указанного заявления, при предоставлении земельного участка в аренду без торгов в целях определения размера арендной платы применяется кадастровая стоимость, внесенная в Единый государственный реестр недвижимости на дату заключения договора аренды</w:t>
      </w:r>
      <w:r>
        <w:rPr>
          <w:rFonts w:ascii="Times New Roman" w:hAnsi="Times New Roman"/>
          <w:sz w:val="28"/>
          <w:szCs w:val="28"/>
        </w:rPr>
        <w:t>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 Арендная плата рассчитывается в размере 0,01 процента от кадастровой стоимости в отношении следующих земельных участков: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3.4.1. Предоставленного физическому или юридическому лицу, имеющему право на освобождение от уплаты земельного налога в соотве</w:t>
      </w:r>
      <w:r>
        <w:rPr>
          <w:rFonts w:ascii="Times New Roman" w:hAnsi="Times New Roman"/>
          <w:sz w:val="28"/>
          <w:szCs w:val="28"/>
        </w:rPr>
        <w:t>тствии с законодательством о налогах и сборах.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3.4.2. 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</w:t>
      </w:r>
      <w:r>
        <w:rPr>
          <w:rFonts w:ascii="Times New Roman" w:hAnsi="Times New Roman"/>
          <w:sz w:val="28"/>
          <w:szCs w:val="28"/>
        </w:rPr>
        <w:t>тате уменьшения на не облагаемую налогом сумму принимается равной нулю.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3.4.3. 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</w:t>
      </w:r>
      <w:r>
        <w:rPr>
          <w:rFonts w:ascii="Times New Roman" w:hAnsi="Times New Roman"/>
          <w:sz w:val="28"/>
          <w:szCs w:val="28"/>
        </w:rPr>
        <w:t>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3.4.4. Изъятого из оборота, если земельный участок в случаях, установленных федеральными зако</w:t>
      </w:r>
      <w:r>
        <w:rPr>
          <w:rFonts w:ascii="Times New Roman" w:hAnsi="Times New Roman"/>
          <w:sz w:val="28"/>
          <w:szCs w:val="28"/>
        </w:rPr>
        <w:t>нами, может быть передан в аренду.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3.4.5. Загрязненного опасными отходами, радиоактивными веществами, подвергшегося биогенному загрязнению, заражению и деградации, за исключением случаев консервации земель с изъятием их из оборота.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3.4.6. Предоставленног</w:t>
      </w:r>
      <w:r>
        <w:rPr>
          <w:rFonts w:ascii="Times New Roman" w:hAnsi="Times New Roman"/>
          <w:sz w:val="28"/>
          <w:szCs w:val="28"/>
        </w:rPr>
        <w:t>о гражданину, имеющему трех и более детей, для индивидуального жилищного строительства или для ведения личного подсобного хозяйства в границах населенного пункта.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3.5. Арендная плата рассчитывается в размере 0,1 процента от кадастровой стоимости в отношен</w:t>
      </w:r>
      <w:r>
        <w:rPr>
          <w:rFonts w:ascii="Times New Roman" w:hAnsi="Times New Roman"/>
          <w:sz w:val="28"/>
          <w:szCs w:val="28"/>
        </w:rPr>
        <w:t>ии земельного участка из земель сельскохозяйственного назначения, занятого защитными лесными насаждениями.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 Арендная плата рассчитывается в размере 0,3 процента от кадастровой стоимости в отношении следующих земельных участков: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3.6.1. Предоставленног</w:t>
      </w:r>
      <w:r>
        <w:rPr>
          <w:rFonts w:ascii="Times New Roman" w:hAnsi="Times New Roman"/>
          <w:sz w:val="28"/>
          <w:szCs w:val="28"/>
        </w:rPr>
        <w:t>о для целей жилищного строительства, в том числе для индивидуального жилищного строительства, за исключением случаев, предусмотренных подпунктом 3.4.6 пункта 3.4 настоящего раздела, подпунктом                   5.1.2 пункта 5.1 раздела 5 настоящих Правил.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3.6.2. Занятого объектами инженерной инфраструктуры жилищно-коммунального комплекса, за исключением </w:t>
      </w:r>
      <w:proofErr w:type="gramStart"/>
      <w:r>
        <w:rPr>
          <w:rFonts w:ascii="Times New Roman" w:hAnsi="Times New Roman"/>
          <w:sz w:val="28"/>
          <w:szCs w:val="28"/>
        </w:rPr>
        <w:t xml:space="preserve">случаев,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предусмотренных абзацами вторым - четвертым, шестым - восьмым                      подпункта 5.1.2 пункта 5.1 раздела 5, р</w:t>
      </w:r>
      <w:r>
        <w:rPr>
          <w:rFonts w:ascii="Times New Roman" w:hAnsi="Times New Roman"/>
          <w:sz w:val="28"/>
          <w:szCs w:val="28"/>
        </w:rPr>
        <w:t>азделом 6 настоящих Правил.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3.6.3. Предоставленного для ведения личного подсобного хозяйства, садоводства, огородничества или животноводства, сенокошения или выпаса сельскохозяйственных животных, за исключением случаев, предусмотренных подпунктом 3.4.6 пу</w:t>
      </w:r>
      <w:r>
        <w:rPr>
          <w:rFonts w:ascii="Times New Roman" w:hAnsi="Times New Roman"/>
          <w:sz w:val="28"/>
          <w:szCs w:val="28"/>
        </w:rPr>
        <w:t>нкта 3.4 настоящего раздела, абзацем пятым подпункта 5.1.2 пункта 5.1 раздела 5 настоящих Правил.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3.6.4. Для размещения индивидуальных и кооперативных гаражей для хранения личного автотранспорта граждан, использование которых не связано с осуществлением п</w:t>
      </w:r>
      <w:r>
        <w:rPr>
          <w:rFonts w:ascii="Times New Roman" w:hAnsi="Times New Roman"/>
          <w:sz w:val="28"/>
          <w:szCs w:val="28"/>
        </w:rPr>
        <w:t>редпринимательской деятельности.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3.6.5. Из категории земель сельскохозяйственного назначения, право аренды на который переоформлено с права постоянного (бессрочного) пользования в соответствии с земельным законодательством Российской Федерации.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 Арен</w:t>
      </w:r>
      <w:r>
        <w:rPr>
          <w:rFonts w:ascii="Times New Roman" w:hAnsi="Times New Roman"/>
          <w:sz w:val="28"/>
          <w:szCs w:val="28"/>
        </w:rPr>
        <w:t>дная плата рассчитывается в размере 1 процента от кадастровой стоимости в отношении следующих земельных участков: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3.7.1. Земельного участка, используемого для размещения платной автомобильной дороги или автомобильной дороги, содержащей платные участки, ли</w:t>
      </w:r>
      <w:r>
        <w:rPr>
          <w:rFonts w:ascii="Times New Roman" w:hAnsi="Times New Roman"/>
          <w:sz w:val="28"/>
          <w:szCs w:val="28"/>
        </w:rPr>
        <w:t>бо предоставленных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3.7.2. Земельного участка, предоставленного казачьему обществу, в</w:t>
      </w:r>
      <w:r>
        <w:rPr>
          <w:rFonts w:ascii="Times New Roman" w:hAnsi="Times New Roman"/>
          <w:sz w:val="28"/>
          <w:szCs w:val="28"/>
        </w:rPr>
        <w:t>несенному в государственный реестр казачьих обществ в Российской Федерации, на территории его деятельности, определенной уставом казачьего общества, для осуществления сельскохозяйственного производства, сохранения, развития традиционного образа жизни и хоз</w:t>
      </w:r>
      <w:r>
        <w:rPr>
          <w:rFonts w:ascii="Times New Roman" w:hAnsi="Times New Roman"/>
          <w:sz w:val="28"/>
          <w:szCs w:val="28"/>
        </w:rPr>
        <w:t>яйствования казачьих обществ.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 Арендная плата рассчитывается в размере 1,5 процента от кадастровой стоимости в отношении следующих земельных участков: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3.8.1.Ограниченного в обороте, право аренды на который переоформлено с права постоянного </w:t>
      </w:r>
      <w:r>
        <w:rPr>
          <w:rFonts w:ascii="Times New Roman" w:hAnsi="Times New Roman"/>
          <w:sz w:val="28"/>
          <w:szCs w:val="28"/>
        </w:rPr>
        <w:t>(бессрочного) пользования в соответствии с земельным законодательством Российской Федерации.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3.8.2. Занятого объектами, находящимися в собственности социально ориентированной некоммерческой организации, при условии осуществления ею в соответствии с учреди</w:t>
      </w:r>
      <w:r>
        <w:rPr>
          <w:rFonts w:ascii="Times New Roman" w:hAnsi="Times New Roman"/>
          <w:sz w:val="28"/>
          <w:szCs w:val="28"/>
        </w:rPr>
        <w:t>тельными документами следующих видов деятельности: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социальное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обслуживание, социальная поддержка и защита граждан;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к преодолению последствий стихийных бедствий, экологических, техногенных или иных катастроф, к предотвращению несчастны</w:t>
      </w:r>
      <w:r>
        <w:rPr>
          <w:rFonts w:ascii="Times New Roman" w:hAnsi="Times New Roman"/>
          <w:sz w:val="28"/>
          <w:szCs w:val="28"/>
        </w:rPr>
        <w:t>х случаев;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оказание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охрана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окружающей среды и защита животных;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охра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оказание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юридической помощи на безвозмездной</w:t>
      </w:r>
      <w:r>
        <w:rPr>
          <w:rFonts w:ascii="Times New Roman" w:hAnsi="Times New Roman"/>
          <w:sz w:val="28"/>
          <w:szCs w:val="28"/>
        </w:rPr>
        <w:t xml:space="preserve">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профилактика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 опасных форм поведения граждан;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благотворительная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деятельность, а также де</w:t>
      </w:r>
      <w:r>
        <w:rPr>
          <w:rFonts w:ascii="Times New Roman" w:hAnsi="Times New Roman"/>
          <w:sz w:val="28"/>
          <w:szCs w:val="28"/>
        </w:rPr>
        <w:t>ятельность в области организации и поддержки благотворительности и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в области образования, просвещения, науки, культуры, искусства, здравоохранения, профилактики и охраны здоровья граждан, пропаганды здорового о</w:t>
      </w:r>
      <w:r>
        <w:rPr>
          <w:rFonts w:ascii="Times New Roman" w:hAnsi="Times New Roman"/>
          <w:sz w:val="28"/>
          <w:szCs w:val="28"/>
        </w:rPr>
        <w:t>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обществе нетерпимости к коррупционному поведению;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патриотического, в том числе военно-патриотического, воспитания граждан Российской Федерации;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пои</w:t>
      </w:r>
      <w:r>
        <w:rPr>
          <w:rFonts w:ascii="Times New Roman" w:hAnsi="Times New Roman"/>
          <w:sz w:val="28"/>
          <w:szCs w:val="28"/>
        </w:rPr>
        <w:t>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профилактике и (или) тушении пожаров и проведении ава</w:t>
      </w:r>
      <w:r>
        <w:rPr>
          <w:rFonts w:ascii="Times New Roman" w:hAnsi="Times New Roman"/>
          <w:sz w:val="28"/>
          <w:szCs w:val="28"/>
        </w:rPr>
        <w:t>рийно-спасательных работ;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культурная адаптация и интеграция мигрантов;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медицинской реабилитации и социальной реабилитации, социальной и трудовой </w:t>
      </w:r>
      <w:proofErr w:type="spellStart"/>
      <w:r>
        <w:rPr>
          <w:rFonts w:ascii="Times New Roman" w:hAnsi="Times New Roman"/>
          <w:sz w:val="28"/>
          <w:szCs w:val="28"/>
        </w:rPr>
        <w:t>реинтеграции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лиц, осуществляющих незаконное потребление наркотических средств или</w:t>
      </w:r>
      <w:r>
        <w:rPr>
          <w:rFonts w:ascii="Times New Roman" w:hAnsi="Times New Roman"/>
          <w:sz w:val="28"/>
          <w:szCs w:val="28"/>
        </w:rPr>
        <w:t xml:space="preserve"> психотропных веществ;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содействие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повышению мобильности трудовых ресурсов;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увековечение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памяти жертв политических репрессий;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охране общественного порядка;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защите государственной границы Российской Федерации;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мероприятиях </w:t>
      </w:r>
      <w:r>
        <w:rPr>
          <w:rFonts w:ascii="Times New Roman" w:hAnsi="Times New Roman"/>
          <w:sz w:val="28"/>
          <w:szCs w:val="28"/>
        </w:rPr>
        <w:t xml:space="preserve">по предупреждению незаконного </w:t>
      </w:r>
      <w:r>
        <w:rPr>
          <w:rFonts w:ascii="Times New Roman" w:hAnsi="Times New Roman"/>
          <w:sz w:val="28"/>
          <w:szCs w:val="28"/>
        </w:rPr>
        <w:tab/>
        <w:t>распространения наркотических средств на территории Краснодарского края;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мероприятиях по предупреждению и ликвидации чрезвычайных ситуаций и ликвидации последствий стихийных бедствий;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/>
          <w:sz w:val="28"/>
          <w:szCs w:val="28"/>
        </w:rPr>
        <w:t>, направленная на</w:t>
      </w:r>
      <w:r>
        <w:rPr>
          <w:rFonts w:ascii="Times New Roman" w:hAnsi="Times New Roman"/>
          <w:sz w:val="28"/>
          <w:szCs w:val="28"/>
        </w:rPr>
        <w:t xml:space="preserve"> развитие духовно-нравственного воспитания, возрождение духовно-моральных норм, в том числе путем создания и функционирования объектов, обеспечивающих процесс духовно-нравственного воспитания;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поддержка детского и молодежного общественного движ</w:t>
      </w:r>
      <w:r>
        <w:rPr>
          <w:rFonts w:ascii="Times New Roman" w:hAnsi="Times New Roman"/>
          <w:sz w:val="28"/>
          <w:szCs w:val="28"/>
        </w:rPr>
        <w:t>ения;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укрепление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межнациональных, межэтнических и межконфессиональных отношений;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в области защиты социально-трудовых прав и интересов граждан;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содействие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в укреплении престижа и роли семьи в обществе, защите материнства, отцовства и детства.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 Арендная плата рассчитывается в размере 2 процентов от кадастровой стоимости в отношении следующих земельных участков: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3.9.1. Из земель сельскохозяйственного назначения, занятых сельскохозяйственными угодьями,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подпунктом 3.6.3 пункта 3.6 настоящего раздела и абзацем пятым подпункта </w:t>
      </w:r>
      <w:r>
        <w:rPr>
          <w:rFonts w:ascii="Times New Roman" w:hAnsi="Times New Roman"/>
          <w:sz w:val="28"/>
          <w:szCs w:val="28"/>
        </w:rPr>
        <w:tab/>
        <w:t>5.1.2 пункта 5.1 раздела 5 настоящих Правил.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3.9.2.В составе зоны сельскохозяйственного использования в населенных пунктах, используемых для сельскохозяйственного производства, за </w:t>
      </w:r>
      <w:r>
        <w:rPr>
          <w:rFonts w:ascii="Times New Roman" w:hAnsi="Times New Roman"/>
          <w:sz w:val="28"/>
          <w:szCs w:val="28"/>
        </w:rPr>
        <w:t xml:space="preserve">исключением случаев, предусмотренных подпунктом 3.6.3 пункта                             </w:t>
      </w:r>
      <w:r>
        <w:rPr>
          <w:rFonts w:ascii="Times New Roman" w:hAnsi="Times New Roman"/>
          <w:sz w:val="28"/>
          <w:szCs w:val="28"/>
        </w:rPr>
        <w:tab/>
        <w:t xml:space="preserve">3.6 настоящего раздела и абзацем пятым подпункта 5.1.2 пункта 5.1 </w:t>
      </w:r>
      <w:proofErr w:type="gramStart"/>
      <w:r>
        <w:rPr>
          <w:rFonts w:ascii="Times New Roman" w:hAnsi="Times New Roman"/>
          <w:sz w:val="28"/>
          <w:szCs w:val="28"/>
        </w:rPr>
        <w:t>раздела  5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3.9.3. Право аренды на которые переоформлено с права постоянного (бесс</w:t>
      </w:r>
      <w:r>
        <w:rPr>
          <w:rFonts w:ascii="Times New Roman" w:hAnsi="Times New Roman"/>
          <w:sz w:val="28"/>
          <w:szCs w:val="28"/>
        </w:rPr>
        <w:t>рочного) пользования в соответствии с земельным законодательством Российской Федерации.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3.10. Арендная плата рассчитывается в размере 2,5 процента от кадастровой стоимости в отношении следующих земельных участков: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3.10.1. Предоставленных для жилищного ст</w:t>
      </w:r>
      <w:r>
        <w:rPr>
          <w:rFonts w:ascii="Times New Roman" w:hAnsi="Times New Roman"/>
          <w:sz w:val="28"/>
          <w:szCs w:val="28"/>
        </w:rPr>
        <w:t xml:space="preserve">роительства, комплексного освоения в целях жилищного строительства, либо земельных участков для указанных целей, по которым перешли права и обязанности по договору аренды, в случаях, предусмотренных пунктом 15 статьи 3 Федерального закона                  </w:t>
      </w:r>
      <w:r>
        <w:rPr>
          <w:rFonts w:ascii="Times New Roman" w:hAnsi="Times New Roman"/>
          <w:sz w:val="28"/>
          <w:szCs w:val="28"/>
        </w:rPr>
        <w:t xml:space="preserve">     от 25 октября 2001 года № 137-ФЗ «О введении в действие Земельного кодекса Российской Федерации», в случае </w:t>
      </w:r>
      <w:proofErr w:type="spellStart"/>
      <w:r>
        <w:rPr>
          <w:rFonts w:ascii="Times New Roman" w:hAnsi="Times New Roman"/>
          <w:sz w:val="28"/>
          <w:szCs w:val="28"/>
        </w:rPr>
        <w:t>невведения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эксплуатацию объектов недвижимости по истечении двух лет с даты заключения договоров аренды земельных участков.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3.10.2. Земельного</w:t>
      </w:r>
      <w:r>
        <w:rPr>
          <w:rFonts w:ascii="Times New Roman" w:hAnsi="Times New Roman"/>
          <w:sz w:val="28"/>
          <w:szCs w:val="28"/>
        </w:rPr>
        <w:t xml:space="preserve"> участка в составе земель особо охраняемых территорий и объектов, за исключением случаев, предусмотренных подпунктом                      5.1.1 пункта 5.1 раздела 5 и разделом 6 настоящих Правил.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3.10.3. Земельного участка из категории земель населенных п</w:t>
      </w:r>
      <w:r>
        <w:rPr>
          <w:rFonts w:ascii="Times New Roman" w:hAnsi="Times New Roman"/>
          <w:sz w:val="28"/>
          <w:szCs w:val="28"/>
        </w:rPr>
        <w:t>унктов, за исключением случаев, предусмотренных пунктами 3.4, 3.6, 3.8, подпунктами             3.9.2 и 3.9.3 пункта 3.9, пунктом 3.11 настоящего раздела, пунктом 5.1 раздела                5 и разделом 6 настоящих Правил.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3.11. Арендная плата рассчитывае</w:t>
      </w:r>
      <w:r>
        <w:rPr>
          <w:rFonts w:ascii="Times New Roman" w:hAnsi="Times New Roman"/>
          <w:sz w:val="28"/>
          <w:szCs w:val="28"/>
        </w:rPr>
        <w:t>тся в размере 5 процентов в отношении земельного участка, приобретенного (предоставленного) для жилищного строительства, комплексного освоения в целях жилищного строительства, либо земельного участка для указанных целей, по которому перешли права и обязанн</w:t>
      </w:r>
      <w:r>
        <w:rPr>
          <w:rFonts w:ascii="Times New Roman" w:hAnsi="Times New Roman"/>
          <w:sz w:val="28"/>
          <w:szCs w:val="28"/>
        </w:rPr>
        <w:t xml:space="preserve">ости по договору аренды, в случаях, предусмотренных                         пунктом 15 статьи 3 Федерального закона от 25 октября 2001 года № 137-ФЗ «О введении в действие Земельного кодекса Российской Федерации», в случае </w:t>
      </w:r>
      <w:proofErr w:type="spellStart"/>
      <w:r>
        <w:rPr>
          <w:rFonts w:ascii="Times New Roman" w:hAnsi="Times New Roman"/>
          <w:sz w:val="28"/>
          <w:szCs w:val="28"/>
        </w:rPr>
        <w:t>невведения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эксплуатацию объекто</w:t>
      </w:r>
      <w:r>
        <w:rPr>
          <w:rFonts w:ascii="Times New Roman" w:hAnsi="Times New Roman"/>
          <w:sz w:val="28"/>
          <w:szCs w:val="28"/>
        </w:rPr>
        <w:t>в недвижимости по истечении трех лет с даты заключения договора аренды земельного участка.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4.Определение арендной платы за земельный участок на основании рыночной стоимости земельных участков </w:t>
      </w:r>
    </w:p>
    <w:p w:rsidR="002D4593" w:rsidRDefault="002D4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 Арендная плата определяется на основании рыночной стоим</w:t>
      </w:r>
      <w:r>
        <w:rPr>
          <w:rFonts w:ascii="Times New Roman" w:hAnsi="Times New Roman"/>
          <w:sz w:val="28"/>
          <w:szCs w:val="28"/>
        </w:rPr>
        <w:t>ости земельных участков, определяемой в соответствии с законодательством Российской Федерации об оценочной деятельности в случаях и в размере, установленных в пунктах 4.2, 4.3 настоящего раздела.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 Арендная плата рассчитывается в размере 1,5 процента о</w:t>
      </w:r>
      <w:r>
        <w:rPr>
          <w:rFonts w:ascii="Times New Roman" w:hAnsi="Times New Roman"/>
          <w:sz w:val="28"/>
          <w:szCs w:val="28"/>
        </w:rPr>
        <w:t>т рыночной стоимости в отношении следующих земельных участков: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пользования, за исключением случаев, предусмотренных пунктом 5.1 раздела 5 и разделом 6 настоящих Правил;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категории земель промышленности, энергетики, транспорта, связи, радиовещания,</w:t>
      </w:r>
      <w:r>
        <w:rPr>
          <w:rFonts w:ascii="Times New Roman" w:hAnsi="Times New Roman"/>
          <w:sz w:val="28"/>
          <w:szCs w:val="28"/>
        </w:rPr>
        <w:t xml:space="preserve"> телевидения, информатики, за исключением случаев, предусмотренных абзацем шестым подпункта 5.1.2 пункта 5.1 раздела 5 и разделом 6 настоящих Правил;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участка, в отношении которого законодательством Российской Федерации или Правилами не установл</w:t>
      </w:r>
      <w:r>
        <w:rPr>
          <w:rFonts w:ascii="Times New Roman" w:hAnsi="Times New Roman"/>
          <w:sz w:val="28"/>
          <w:szCs w:val="28"/>
        </w:rPr>
        <w:t>ен иной порядок определения размера арендной платы.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 Арендная плата устанавливается в размере, определенном по результатам оценки рыночной стоимости, определяемой в соответствии с законодательством Российской Федерации об оценочной деятельности, в отн</w:t>
      </w:r>
      <w:r>
        <w:rPr>
          <w:rFonts w:ascii="Times New Roman" w:hAnsi="Times New Roman"/>
          <w:sz w:val="28"/>
          <w:szCs w:val="28"/>
        </w:rPr>
        <w:t xml:space="preserve">ошении земельных участков, предоставленных юридическим лицам в соответствии с распоряжением главы администрации (губернатора) Краснодарского края для реализации масштабных инвестиционных проектов, при условии соответствия указанных инвестиционных проектов </w:t>
      </w:r>
      <w:r>
        <w:rPr>
          <w:rFonts w:ascii="Times New Roman" w:hAnsi="Times New Roman"/>
          <w:sz w:val="28"/>
          <w:szCs w:val="28"/>
        </w:rPr>
        <w:t>критериям, установленным Законом Краснодарского края от 4 марта 2015 года № 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</w:t>
      </w:r>
      <w:r>
        <w:rPr>
          <w:rFonts w:ascii="Times New Roman" w:hAnsi="Times New Roman"/>
          <w:sz w:val="28"/>
          <w:szCs w:val="28"/>
        </w:rPr>
        <w:t xml:space="preserve">венная собственность на которые не разграничена, в аренду без проведения торгов для размещения (реализации) </w:t>
      </w:r>
      <w:r>
        <w:rPr>
          <w:rFonts w:ascii="Times New Roman" w:hAnsi="Times New Roman"/>
          <w:sz w:val="28"/>
          <w:szCs w:val="28"/>
        </w:rPr>
        <w:lastRenderedPageBreak/>
        <w:t>масштабных инвестиционных проектов, объектов социально-культурного и коммунально-бытового назначения».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 В случае, если в Едином государственном</w:t>
      </w:r>
      <w:r>
        <w:rPr>
          <w:rFonts w:ascii="Times New Roman" w:hAnsi="Times New Roman"/>
          <w:sz w:val="28"/>
          <w:szCs w:val="28"/>
        </w:rPr>
        <w:t xml:space="preserve"> реестре недвижимости кадастровая стоимость земельного участка не указана либо указана в размере, равном нулю или одному рублю, расчет арендной платы осуществляется на основании рыночной стоимости земельного участка, определенной по результатам рыночной оц</w:t>
      </w:r>
      <w:r>
        <w:rPr>
          <w:rFonts w:ascii="Times New Roman" w:hAnsi="Times New Roman"/>
          <w:sz w:val="28"/>
          <w:szCs w:val="28"/>
        </w:rPr>
        <w:t>енки, проведенной в соответствии с федеральным законодательством об оценочной деятельности.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этом рыночная стоимость земельного участка для расчета арендной платы применяется в следующем порядке: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заключаемого договора аренды земельного участка - с </w:t>
      </w:r>
      <w:r>
        <w:rPr>
          <w:rFonts w:ascii="Times New Roman" w:hAnsi="Times New Roman"/>
          <w:sz w:val="28"/>
          <w:szCs w:val="28"/>
        </w:rPr>
        <w:t>даты заключения договора;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действующего договора аренды земельного участка - с даты определения рыночной стоимости земельного участка как объекта оценки.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5.Определение арендной платы за земельный участок в размере земельного налога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 Размер </w:t>
      </w:r>
      <w:r>
        <w:rPr>
          <w:rFonts w:ascii="Times New Roman" w:hAnsi="Times New Roman"/>
          <w:sz w:val="28"/>
          <w:szCs w:val="28"/>
        </w:rPr>
        <w:t>арендной платы за земельные участки определяется в размере земельного налога в следующих случаях: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5.1.1. В отношении земельных участков, используемых по договорам аренды, заключенным до 1 марта 2015 года, исключительно для осуществления деятельности орган</w:t>
      </w:r>
      <w:r>
        <w:rPr>
          <w:rFonts w:ascii="Times New Roman" w:hAnsi="Times New Roman"/>
          <w:sz w:val="28"/>
          <w:szCs w:val="28"/>
        </w:rPr>
        <w:t>изаций отдыха и оздоровления детей летнего, сезонного и круглогодичного функционирования.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5.1.2. В случае заключения договоров аренды земельных участков: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лицом, которое в соответствии с Земельным кодексом Российской Федерации, а также с Федеральным зако</w:t>
      </w:r>
      <w:r>
        <w:rPr>
          <w:rFonts w:ascii="Times New Roman" w:hAnsi="Times New Roman"/>
          <w:sz w:val="28"/>
          <w:szCs w:val="28"/>
        </w:rPr>
        <w:t xml:space="preserve">ном от 25 октября 2001 года № 137-ФЗ «О введении в действие Земельного кодекса Российской Федерации»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</w:t>
      </w:r>
      <w:r>
        <w:rPr>
          <w:rFonts w:ascii="Times New Roman" w:hAnsi="Times New Roman"/>
          <w:sz w:val="28"/>
          <w:szCs w:val="28"/>
        </w:rPr>
        <w:t>муниципальных нужд либо ограничен в обороте;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лицом, заключивш</w:t>
      </w:r>
      <w:r>
        <w:rPr>
          <w:rFonts w:ascii="Times New Roman" w:hAnsi="Times New Roman"/>
          <w:sz w:val="28"/>
          <w:szCs w:val="28"/>
        </w:rPr>
        <w:t>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</w:t>
      </w:r>
      <w:r>
        <w:rPr>
          <w:rFonts w:ascii="Times New Roman" w:hAnsi="Times New Roman"/>
          <w:sz w:val="28"/>
          <w:szCs w:val="28"/>
        </w:rPr>
        <w:t>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</w:t>
      </w:r>
      <w:r>
        <w:rPr>
          <w:rFonts w:ascii="Times New Roman" w:hAnsi="Times New Roman"/>
          <w:sz w:val="28"/>
          <w:szCs w:val="28"/>
        </w:rPr>
        <w:t xml:space="preserve">усмотренных законом Краснодарского края, с некоммерческой организацией, созданной Краснодарским краем или муниципальным образованием Тихорецкий район для освоения территорий в целях строительства и эксплуатации наемных домов социального </w:t>
      </w:r>
      <w:r>
        <w:rPr>
          <w:rFonts w:ascii="Times New Roman" w:hAnsi="Times New Roman"/>
          <w:sz w:val="28"/>
          <w:szCs w:val="28"/>
        </w:rPr>
        <w:lastRenderedPageBreak/>
        <w:t>использования, в от</w:t>
      </w:r>
      <w:r>
        <w:rPr>
          <w:rFonts w:ascii="Times New Roman" w:hAnsi="Times New Roman"/>
          <w:sz w:val="28"/>
          <w:szCs w:val="28"/>
        </w:rPr>
        <w:t>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гражданином, имеющим в соответствии с федеральными законами, законами Краснодарского края</w:t>
      </w:r>
      <w:r>
        <w:rPr>
          <w:rFonts w:ascii="Times New Roman" w:hAnsi="Times New Roman"/>
          <w:sz w:val="28"/>
          <w:szCs w:val="28"/>
        </w:rPr>
        <w:t xml:space="preserve"> право на первоочередное или внеочередное приобретение земельного участка, за исключением случая, предусмотренного подпунктом 3.4.6 пункта 3.4 раздела 3 настоящих Правил;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пунктом 3 или 4 статьи 39.20 Земельного кодекса Российской Федераци</w:t>
      </w:r>
      <w:r>
        <w:rPr>
          <w:rFonts w:ascii="Times New Roman" w:hAnsi="Times New Roman"/>
          <w:sz w:val="28"/>
          <w:szCs w:val="28"/>
        </w:rPr>
        <w:t>и с лицами, которым находящиеся на неделимых земельных участках здания, сооружения, помещения в них принадлежат на праве оперативного управления;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юридическим лицом, заключившим договор об освоении территории в целях строительства жилья экономического кл</w:t>
      </w:r>
      <w:r>
        <w:rPr>
          <w:rFonts w:ascii="Times New Roman" w:hAnsi="Times New Roman"/>
          <w:sz w:val="28"/>
          <w:szCs w:val="28"/>
        </w:rPr>
        <w:t>асса или договор о комплексном освоении территории в целях строительства жилья экономического класса, в отношении земельного участка, предоставленного такому юридическому лицу в соответствии с договором об освоении территории в целях строительства жилья эк</w:t>
      </w:r>
      <w:r>
        <w:rPr>
          <w:rFonts w:ascii="Times New Roman" w:hAnsi="Times New Roman"/>
          <w:sz w:val="28"/>
          <w:szCs w:val="28"/>
        </w:rPr>
        <w:t>ономического класса или договором о комплексном освоении территории в целях строительства жилья экономического класса;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юридическим лицом, заключившим договор о комплексном освоении территории в целях строительства жилья экономического класса, в отношени</w:t>
      </w:r>
      <w:r>
        <w:rPr>
          <w:rFonts w:ascii="Times New Roman" w:hAnsi="Times New Roman"/>
          <w:sz w:val="28"/>
          <w:szCs w:val="28"/>
        </w:rPr>
        <w:t>и земельного участка, образованного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 При переоформлении в устано</w:t>
      </w:r>
      <w:r>
        <w:rPr>
          <w:rFonts w:ascii="Times New Roman" w:hAnsi="Times New Roman"/>
          <w:sz w:val="28"/>
          <w:szCs w:val="28"/>
        </w:rPr>
        <w:t>вленном порядке права постоянного (бессрочного) пользования земельными участками на право аренды размер арендной платы не может превышать более чем в два раза размер земельного налога за такие земельные участки.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 Арендная плата в отношении земельного </w:t>
      </w:r>
      <w:r>
        <w:rPr>
          <w:rFonts w:ascii="Times New Roman" w:hAnsi="Times New Roman"/>
          <w:sz w:val="28"/>
          <w:szCs w:val="28"/>
        </w:rPr>
        <w:t xml:space="preserve">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устанавливается в размере, равном земельному налогу, установленному в отношении </w:t>
      </w:r>
      <w:r>
        <w:rPr>
          <w:rFonts w:ascii="Times New Roman" w:hAnsi="Times New Roman"/>
          <w:sz w:val="28"/>
          <w:szCs w:val="28"/>
        </w:rPr>
        <w:t xml:space="preserve">предназначенного для использования в сходных целях и занимаемого зданиями, сооружениями земельного участка, для которого указанные ограничения права на приобретение в собственность отсутствуют, за исключением случаев, указанных в пункте 3.4, подпунктах    </w:t>
      </w:r>
      <w:r>
        <w:rPr>
          <w:rFonts w:ascii="Times New Roman" w:hAnsi="Times New Roman"/>
          <w:sz w:val="28"/>
          <w:szCs w:val="28"/>
        </w:rPr>
        <w:t xml:space="preserve">           3.6.2 и 3.6.4 пункта 3.6 раздела 3, разделе 6 Правил, а также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садоводства.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6.Определение арендной пл</w:t>
      </w:r>
      <w:r>
        <w:rPr>
          <w:rFonts w:ascii="Times New Roman" w:hAnsi="Times New Roman"/>
          <w:sz w:val="28"/>
          <w:szCs w:val="28"/>
        </w:rPr>
        <w:t>аты за земельные участки в размере арендной платы, рассчитанной для соответствующих целей в отношении земельных участков, находящихся в федеральной собственности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Размер арендной платы за земельный участок, находящийся в муниципальной собственности, </w:t>
      </w:r>
      <w:r>
        <w:rPr>
          <w:rFonts w:ascii="Times New Roman" w:hAnsi="Times New Roman"/>
          <w:sz w:val="28"/>
          <w:szCs w:val="28"/>
        </w:rPr>
        <w:t>предоставленный для размещения объектов систем электро-, газоснабжения, объектов систем теплоснабжения, объектов централизованных систем горячего водоснабжения, холодного водоснабжения и (или) водоотведения местного значения, а также для размещения автомоб</w:t>
      </w:r>
      <w:r>
        <w:rPr>
          <w:rFonts w:ascii="Times New Roman" w:hAnsi="Times New Roman"/>
          <w:sz w:val="28"/>
          <w:szCs w:val="28"/>
        </w:rPr>
        <w:t>ильных дорог местного значения равен размеру арендной платы, рассчитанной для соответствующих целей в отношении земельного участка, находящегося в федеральной собственности.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OLE_LINK1"/>
      <w:bookmarkStart w:id="3" w:name="OLE_LINK2"/>
      <w:bookmarkStart w:id="4" w:name="OLE_LINK3"/>
      <w:bookmarkEnd w:id="2"/>
      <w:bookmarkEnd w:id="3"/>
      <w:bookmarkEnd w:id="4"/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Определение арендной платы при предоставлении земельных участков в аренду инве</w:t>
      </w:r>
      <w:r>
        <w:rPr>
          <w:rFonts w:ascii="Times New Roman" w:hAnsi="Times New Roman"/>
          <w:sz w:val="28"/>
          <w:szCs w:val="28"/>
        </w:rPr>
        <w:t>сторам, являющимся стороной специального инвестиционного контракта, заключенного от имени Российской Федерации определенным Правительством Российской Федерации федеральным органом исполнительной власти, уполномоченным Правительством Российской Федерации на</w:t>
      </w:r>
      <w:r>
        <w:rPr>
          <w:rFonts w:ascii="Times New Roman" w:hAnsi="Times New Roman"/>
          <w:sz w:val="28"/>
          <w:szCs w:val="28"/>
        </w:rPr>
        <w:t xml:space="preserve"> заключение специальных инвестиционных контрактов в отраслях промышленности в соответствии с Федеральным законом от 31 декабря           2014 года № 488-ФЗ «О промышленной политике в Российской Федерации»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 Определение арендной платы при предоставлени</w:t>
      </w:r>
      <w:r>
        <w:rPr>
          <w:rFonts w:ascii="Times New Roman" w:hAnsi="Times New Roman"/>
          <w:sz w:val="28"/>
          <w:szCs w:val="28"/>
        </w:rPr>
        <w:t>и земельного участка в аренду юридическому лицу или индивидуальному предпринимателю,  принимающему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</w:t>
      </w:r>
      <w:r>
        <w:rPr>
          <w:rFonts w:ascii="Times New Roman" w:hAnsi="Times New Roman"/>
          <w:sz w:val="28"/>
          <w:szCs w:val="28"/>
        </w:rPr>
        <w:t xml:space="preserve">или) освоить производство промышленной продукции, осуществляется в соответствии пунктом                        </w:t>
      </w:r>
      <w:r>
        <w:rPr>
          <w:rFonts w:ascii="Times New Roman" w:hAnsi="Times New Roman"/>
          <w:sz w:val="28"/>
          <w:szCs w:val="28"/>
        </w:rPr>
        <w:tab/>
        <w:t>7.2 настоящего раздела, за исключением случаев, установленных разделом                 6 настоящих Правил.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7.2. Арендная плата при предоставлен</w:t>
      </w:r>
      <w:r>
        <w:rPr>
          <w:rFonts w:ascii="Times New Roman" w:hAnsi="Times New Roman"/>
          <w:sz w:val="28"/>
          <w:szCs w:val="28"/>
        </w:rPr>
        <w:t xml:space="preserve">ии земельного участка для создания либо </w:t>
      </w:r>
      <w:proofErr w:type="spellStart"/>
      <w:r>
        <w:rPr>
          <w:rFonts w:ascii="Times New Roman" w:hAnsi="Times New Roman"/>
          <w:sz w:val="28"/>
          <w:szCs w:val="28"/>
        </w:rPr>
        <w:t>модернизирования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(или) освоения производства промышленной продукции в предусмотренный специальным инвестиционным контрактом срок рассчитывается: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год аренды - в размере 0,01 процента от кадастровой стоимо</w:t>
      </w:r>
      <w:r>
        <w:rPr>
          <w:rFonts w:ascii="Times New Roman" w:hAnsi="Times New Roman"/>
          <w:sz w:val="28"/>
          <w:szCs w:val="28"/>
        </w:rPr>
        <w:t>сти  земельного участка;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второй год аренды - в размере 50 процентов от размера арендной платы за земельный участок, определяемой в соответствии с разделами                                      3, 4, 5 настоящих Правил;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третий и последующие годы - в</w:t>
      </w:r>
      <w:r>
        <w:rPr>
          <w:rFonts w:ascii="Times New Roman" w:hAnsi="Times New Roman"/>
          <w:sz w:val="28"/>
          <w:szCs w:val="28"/>
        </w:rPr>
        <w:t xml:space="preserve"> размере 100 процентов от размера арендной платы за земельный участок, определяемой в соответствии с разделами 3, 4, 5 настоящих Правил.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Условия пересмотра арендной платы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8.1. Размер арендной платы за земельные участки, если иное не установлено </w:t>
      </w:r>
      <w:r>
        <w:rPr>
          <w:rFonts w:ascii="Times New Roman" w:hAnsi="Times New Roman"/>
          <w:sz w:val="28"/>
          <w:szCs w:val="28"/>
        </w:rPr>
        <w:t>федеральным законодательством, а также пунктом 3.5 раздела 3, разделами 5, 6 настоящих Правил, пересматривается арендодателем в одностороннем порядке в следующих случаях: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уровня инфляции;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кадастровой стоимости земельных участков, в то</w:t>
      </w:r>
      <w:r>
        <w:rPr>
          <w:rFonts w:ascii="Times New Roman" w:hAnsi="Times New Roman"/>
          <w:sz w:val="28"/>
          <w:szCs w:val="28"/>
        </w:rPr>
        <w:t>м числе при изменении площади земельных участков, изменении вида разрешенного использования земельных участков, переводе земельных участков из одной категории в другую;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рыночной стоимости земельных участков;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методики расчета арендной п</w:t>
      </w:r>
      <w:r>
        <w:rPr>
          <w:rFonts w:ascii="Times New Roman" w:hAnsi="Times New Roman"/>
          <w:sz w:val="28"/>
          <w:szCs w:val="28"/>
        </w:rPr>
        <w:t xml:space="preserve">латы при переходе на рыночную стоимость земельных участков </w:t>
      </w:r>
      <w:r>
        <w:rPr>
          <w:rFonts w:ascii="Times New Roman" w:hAnsi="Times New Roman"/>
          <w:sz w:val="28"/>
          <w:szCs w:val="28"/>
        </w:rPr>
        <w:noBreakHyphen/>
        <w:t xml:space="preserve"> с даты определения новой рыночной стоимости земельных участков;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результатов государственной кадастровой оценки земель. При этом, арендная плата подлежит перерасчету с 1 января года, </w:t>
      </w:r>
      <w:r>
        <w:rPr>
          <w:rFonts w:ascii="Times New Roman" w:hAnsi="Times New Roman"/>
          <w:sz w:val="28"/>
          <w:szCs w:val="28"/>
        </w:rPr>
        <w:t>следующего за годом, в котором были утверждены такие результаты;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кадастровая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 земельного участка была оспорена в установленном законодательством порядке в комиссии и (или) суде и определена в размере рыночной стоимости такого земельного участка. </w:t>
      </w:r>
      <w:r>
        <w:rPr>
          <w:rFonts w:ascii="Times New Roman" w:hAnsi="Times New Roman"/>
          <w:sz w:val="28"/>
          <w:szCs w:val="28"/>
        </w:rPr>
        <w:t>При перерасчете арендной платы по таким основаниям уровень инфляции, указанный в абзаце первом пункта 8.2 настоящего раздела, применяется в расчете размера арендной платы начиная с года, следующего за годом утверждения кадастровой стоимости земельного учас</w:t>
      </w:r>
      <w:r>
        <w:rPr>
          <w:rFonts w:ascii="Times New Roman" w:hAnsi="Times New Roman"/>
          <w:sz w:val="28"/>
          <w:szCs w:val="28"/>
        </w:rPr>
        <w:t>тка, которая была пересмотрена в установленном порядке;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рыночной стоимости земельного участка: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изменения методики расчета арендной платы при переходе на рыночную стоимость земельного участка - с даты определения новой рыночной стоимости</w:t>
      </w:r>
      <w:r>
        <w:rPr>
          <w:rFonts w:ascii="Times New Roman" w:hAnsi="Times New Roman"/>
          <w:sz w:val="28"/>
          <w:szCs w:val="28"/>
        </w:rPr>
        <w:t xml:space="preserve"> земельного участка;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иных случаях -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При заключении договора аренды земельного участка, в соответ</w:t>
      </w:r>
      <w:r>
        <w:rPr>
          <w:rFonts w:ascii="Times New Roman" w:hAnsi="Times New Roman"/>
          <w:sz w:val="28"/>
          <w:szCs w:val="28"/>
        </w:rPr>
        <w:t xml:space="preserve">ствии с которым арендная плата рассчитана на основании рыночной стоимости земельного участка, арендодатель предусматривает в таком договоре возможность переоценки рыночной стоимости земельного участка не чаще, чем раз в три года, и не реже, чем один раз в </w:t>
      </w:r>
      <w:r>
        <w:rPr>
          <w:rFonts w:ascii="Times New Roman" w:hAnsi="Times New Roman"/>
          <w:sz w:val="28"/>
          <w:szCs w:val="28"/>
        </w:rPr>
        <w:t>течение пяти лет с даты заключения договора аренды;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пересмотр</w:t>
      </w:r>
      <w:proofErr w:type="gramEnd"/>
      <w:r>
        <w:rPr>
          <w:rFonts w:ascii="Times New Roman" w:hAnsi="Times New Roman"/>
          <w:sz w:val="28"/>
          <w:szCs w:val="28"/>
        </w:rPr>
        <w:t xml:space="preserve"> ставок арендной платы и (или) ставок земельного налога;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Краснодарского края, </w:t>
      </w:r>
      <w:r>
        <w:rPr>
          <w:rFonts w:ascii="Times New Roman" w:hAnsi="Times New Roman"/>
          <w:sz w:val="28"/>
          <w:szCs w:val="28"/>
        </w:rPr>
        <w:tab/>
        <w:t>регулирующего соответствующие правоотношения;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случаях, предусм</w:t>
      </w:r>
      <w:r>
        <w:rPr>
          <w:rFonts w:ascii="Times New Roman" w:hAnsi="Times New Roman"/>
          <w:sz w:val="28"/>
          <w:szCs w:val="28"/>
        </w:rPr>
        <w:t>отренных условиями договора;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иных случаях, предусмотренных законодательством. При этом арендная плата подлежит изменению с начала финансового года, следующего за годом изменения рыночной стоимости земельных участков, но не ранее, чем через год после опр</w:t>
      </w:r>
      <w:r>
        <w:rPr>
          <w:rFonts w:ascii="Times New Roman" w:hAnsi="Times New Roman"/>
          <w:sz w:val="28"/>
          <w:szCs w:val="28"/>
        </w:rPr>
        <w:t>еделения рыночной стоимости земельных участков.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8.2. Арендная плата ежегодно изменяется в одностороннем порядке арендодателем на размер уровня инфляции, установленной в федеральном законе о федеральном бюджете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, который применяется ежегодно, по состоянию на 1 января очередного </w:t>
      </w:r>
      <w:r>
        <w:rPr>
          <w:rFonts w:ascii="Times New Roman" w:hAnsi="Times New Roman"/>
          <w:sz w:val="28"/>
          <w:szCs w:val="28"/>
        </w:rPr>
        <w:lastRenderedPageBreak/>
        <w:t>финансового года, начиная с года, следующего за годом, в котором заключен договор аренды земельного участка.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утверждения результатов государственной кадастровой оценки земель или</w:t>
      </w:r>
      <w:r>
        <w:rPr>
          <w:rFonts w:ascii="Times New Roman" w:hAnsi="Times New Roman"/>
          <w:sz w:val="28"/>
          <w:szCs w:val="28"/>
        </w:rPr>
        <w:t xml:space="preserve"> изменения рыночной стоимости земельного участка уровень инфляции применяется ежегодно, по состоянию на 1 января очередного финансового года, начиная с года, следующего за годом, в котором утверждены результаты кадастровой оценки земель или изменена рыночн</w:t>
      </w:r>
      <w:r>
        <w:rPr>
          <w:rFonts w:ascii="Times New Roman" w:hAnsi="Times New Roman"/>
          <w:sz w:val="28"/>
          <w:szCs w:val="28"/>
        </w:rPr>
        <w:t>ая стоимость земельного участка.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Порядок, условия и сроки внесения арендной платы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9.1. Арендная плата, подлежащая уплате, рассчитывается от размера арендной платы, установленного договором аренды земельного участка, за каждый день использования земел</w:t>
      </w:r>
      <w:r>
        <w:rPr>
          <w:rFonts w:ascii="Times New Roman" w:hAnsi="Times New Roman"/>
          <w:sz w:val="28"/>
          <w:szCs w:val="28"/>
        </w:rPr>
        <w:t>ьного участка в соответствующем арендном периоде.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Арендным периодом признается месяц, квартал или полугодие в соответствии с условиями договора аренды земельного участка.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9.2. В случае, если на стороне арендатора земельного участка выступают несколько лиц</w:t>
      </w:r>
      <w:r>
        <w:rPr>
          <w:rFonts w:ascii="Times New Roman" w:hAnsi="Times New Roman"/>
          <w:sz w:val="28"/>
          <w:szCs w:val="28"/>
        </w:rPr>
        <w:t>, размер арендной платы для каждого из них определяется пропорционально их доле в праве на земельный участок на основании соглашения указанных лиц либо по иным основаниям, допускаемым действующим законодательством.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9.3. В случае, если на стороне арендатор</w:t>
      </w:r>
      <w:r>
        <w:rPr>
          <w:rFonts w:ascii="Times New Roman" w:hAnsi="Times New Roman"/>
          <w:sz w:val="28"/>
          <w:szCs w:val="28"/>
        </w:rPr>
        <w:t>а земельного участка выступают несколько лиц, являющихся правообладателями зданий, сооружений, помещений в зданиях, сооружениях (их частей, долей в праве), расположенных на неделимом земельном участке, размер годовой арендной платы рассчитывается для каждо</w:t>
      </w:r>
      <w:r>
        <w:rPr>
          <w:rFonts w:ascii="Times New Roman" w:hAnsi="Times New Roman"/>
          <w:sz w:val="28"/>
          <w:szCs w:val="28"/>
        </w:rPr>
        <w:t>го из них пропорционально площади зданий, сооружений, помещений (их частей, размеру принадлежащей им доли в праве) в указанных объектах недвижимости.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Исключение возможно с согласия всех правообладателей здания, сооружения или помещений в них, оформленного </w:t>
      </w:r>
      <w:r>
        <w:rPr>
          <w:rFonts w:ascii="Times New Roman" w:hAnsi="Times New Roman"/>
          <w:sz w:val="28"/>
          <w:szCs w:val="28"/>
        </w:rPr>
        <w:t>в виде письменного соглашения между такими лицами либо по решению суда.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9.4. В случае, если земельный участок имеет более чем один вид разрешенного использования, размер арендной платы, определяемой на основании кадастровой стоимости земельного участка, в</w:t>
      </w:r>
      <w:r>
        <w:rPr>
          <w:rFonts w:ascii="Times New Roman" w:hAnsi="Times New Roman"/>
          <w:sz w:val="28"/>
          <w:szCs w:val="28"/>
        </w:rPr>
        <w:t>зимается по наибольшей ставке, установленной для соответствующего вида разрешенного использования земельного участка.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составляют земельные участки в составе земель населенных пунктов, одним из видов разрешенного использования которых является жи</w:t>
      </w:r>
      <w:r>
        <w:rPr>
          <w:rFonts w:ascii="Times New Roman" w:hAnsi="Times New Roman"/>
          <w:sz w:val="28"/>
          <w:szCs w:val="28"/>
        </w:rPr>
        <w:t>лая застройка.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9.5. В случае заключения нового договора аренды земельного участка, образованного из земельного участка, используемого по договору аренды, заключенному на торгах, в соответствии с пунктом 4 статьи 11.8 Земельного кодекса Российской Федераци</w:t>
      </w:r>
      <w:r>
        <w:rPr>
          <w:rFonts w:ascii="Times New Roman" w:hAnsi="Times New Roman"/>
          <w:sz w:val="28"/>
          <w:szCs w:val="28"/>
        </w:rPr>
        <w:t xml:space="preserve">и размер арендной платы в отношении образованного либо измененного земельного участка устанавливается на </w:t>
      </w:r>
      <w:r>
        <w:rPr>
          <w:rFonts w:ascii="Times New Roman" w:hAnsi="Times New Roman"/>
          <w:sz w:val="28"/>
          <w:szCs w:val="28"/>
        </w:rPr>
        <w:lastRenderedPageBreak/>
        <w:t>прежних условиях пропорционально площади образованного или измененного земельного участка.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9.6. Если иное не установлено законодательством, арендная </w:t>
      </w:r>
      <w:r>
        <w:rPr>
          <w:rFonts w:ascii="Times New Roman" w:hAnsi="Times New Roman"/>
          <w:sz w:val="28"/>
          <w:szCs w:val="28"/>
        </w:rPr>
        <w:t>плата за земельный участок, ранее предоставленный по результатам торгов, в случае заключения нового договора аренды земельного участка в соответствии со статьей 39.6 Земельного кодекса Российской Федерации, за исключением случаев, предусмотренных подпункто</w:t>
      </w:r>
      <w:r>
        <w:rPr>
          <w:rFonts w:ascii="Times New Roman" w:hAnsi="Times New Roman"/>
          <w:sz w:val="28"/>
          <w:szCs w:val="28"/>
        </w:rPr>
        <w:t>м 9 пункта 2 указанной статьи, устанавливается в размере, равном размеру арендной платы по ранее заключенному договору аренды земельного участка на дату прекращения его действия. При этом размер арендной платы не может быть установлен ниже размера арендной</w:t>
      </w:r>
      <w:r>
        <w:rPr>
          <w:rFonts w:ascii="Times New Roman" w:hAnsi="Times New Roman"/>
          <w:sz w:val="28"/>
          <w:szCs w:val="28"/>
        </w:rPr>
        <w:t xml:space="preserve"> платы, определяемой в соответствии с настоящими Правилами.».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Братского сельского поселения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Г.В.Киселева</w:t>
      </w:r>
      <w:proofErr w:type="spellEnd"/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72" w:type="dxa"/>
        <w:tblLayout w:type="fixed"/>
        <w:tblLook w:val="04A0" w:firstRow="1" w:lastRow="0" w:firstColumn="1" w:lastColumn="0" w:noHBand="0" w:noVBand="1"/>
      </w:tblPr>
      <w:tblGrid>
        <w:gridCol w:w="4642"/>
        <w:gridCol w:w="5530"/>
      </w:tblGrid>
      <w:tr w:rsidR="002D459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4593" w:rsidRDefault="002D45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сельского поселения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№ 88</w:t>
            </w:r>
          </w:p>
          <w:p w:rsidR="002D4593" w:rsidRDefault="002D4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3</w:t>
            </w:r>
          </w:p>
          <w:p w:rsidR="002D4593" w:rsidRDefault="002D4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сельского поселения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июля 2017 года № 64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Братского сельского поселения 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№ 88)</w:t>
            </w:r>
          </w:p>
        </w:tc>
      </w:tr>
    </w:tbl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Братского сельского поселения Тихорецкого района</w:t>
      </w:r>
    </w:p>
    <w:p w:rsidR="002D4593" w:rsidRDefault="002D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Братского сельского поселения тихорецкого райо</w:t>
      </w:r>
      <w:r>
        <w:rPr>
          <w:rFonts w:ascii="Times New Roman" w:hAnsi="Times New Roman" w:cs="Times New Roman"/>
          <w:sz w:val="28"/>
          <w:szCs w:val="28"/>
        </w:rPr>
        <w:t>на (далее – Порядок),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Братского сельского поселения тихорецкого района (далее – земельные учас</w:t>
      </w:r>
      <w:r>
        <w:rPr>
          <w:rFonts w:ascii="Times New Roman" w:hAnsi="Times New Roman" w:cs="Times New Roman"/>
          <w:sz w:val="28"/>
          <w:szCs w:val="28"/>
        </w:rPr>
        <w:t>тки), если иное не установлено федеральными законами.</w:t>
      </w: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2.Размер ежегодной платы по соглашению об установлении сервитута в отношении земельных участков определяется в размер кадастровой стоимости земельного участка.</w:t>
      </w: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3.Размер платы по соглашению об установлен</w:t>
      </w:r>
      <w:r>
        <w:rPr>
          <w:rFonts w:ascii="Times New Roman" w:hAnsi="Times New Roman" w:cs="Times New Roman"/>
          <w:sz w:val="28"/>
          <w:szCs w:val="28"/>
        </w:rPr>
        <w:t xml:space="preserve">ии сервитута, заключенному в отношении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в постоянное (бессрочное) пользование, в пожизненное наследуемое владение, в аренду, определяется как разница рыночной стоимости указанных прав на земельный участок до и после устан</w:t>
      </w:r>
      <w:r>
        <w:rPr>
          <w:rFonts w:ascii="Times New Roman" w:hAnsi="Times New Roman" w:cs="Times New Roman"/>
          <w:sz w:val="28"/>
          <w:szCs w:val="28"/>
        </w:rPr>
        <w:t>овления сервитута, которая определяется в соответствии с законодательством Российской Федерации об оценочной деятельности.</w:t>
      </w: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платы по договорам купли-продажи определяется исходя из величины кадастровой стоимости объекта недвижимости, действующей на</w:t>
      </w:r>
      <w:r>
        <w:rPr>
          <w:rFonts w:ascii="Times New Roman" w:hAnsi="Times New Roman" w:cs="Times New Roman"/>
          <w:sz w:val="28"/>
          <w:szCs w:val="28"/>
        </w:rPr>
        <w:t xml:space="preserve"> дату подачи в администрацию Братского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ходатайства)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выкупе земли. Если после подачи заявки на заключение договора аренды кадастровая стоимость увеличилась, расчет размера платы осуществляется исходя из к</w:t>
      </w:r>
      <w:r>
        <w:rPr>
          <w:rFonts w:ascii="Times New Roman" w:hAnsi="Times New Roman" w:cs="Times New Roman"/>
          <w:sz w:val="28"/>
          <w:szCs w:val="28"/>
        </w:rPr>
        <w:t>адастровой стоимости, установленной на момент подачи такой заявки, если же кадастровая стоимость уменьшилась – применяется соответствующая стоимость.</w:t>
      </w: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5.Смена правообладателя земельного участка не является основанием для пересмотра размера платы по соглашен</w:t>
      </w:r>
      <w:r>
        <w:rPr>
          <w:rFonts w:ascii="Times New Roman" w:hAnsi="Times New Roman" w:cs="Times New Roman"/>
          <w:sz w:val="28"/>
          <w:szCs w:val="28"/>
        </w:rPr>
        <w:t>ию об установлении сервитута, определенного в соответствии с настоящим Порядком.</w:t>
      </w: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</w:t>
      </w:r>
      <w:r>
        <w:rPr>
          <w:rFonts w:ascii="Times New Roman" w:hAnsi="Times New Roman" w:cs="Times New Roman"/>
          <w:sz w:val="28"/>
          <w:szCs w:val="28"/>
        </w:rPr>
        <w:t>асти земельного участка в соответствии с настоящим Порядком.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Братского сельского поселения 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Г.В.Киселева</w:t>
      </w:r>
      <w:proofErr w:type="spellEnd"/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72" w:type="dxa"/>
        <w:tblLayout w:type="fixed"/>
        <w:tblLook w:val="04A0" w:firstRow="1" w:lastRow="0" w:firstColumn="1" w:lastColumn="0" w:noHBand="0" w:noVBand="1"/>
      </w:tblPr>
      <w:tblGrid>
        <w:gridCol w:w="4642"/>
        <w:gridCol w:w="5530"/>
      </w:tblGrid>
      <w:tr w:rsidR="002D459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D4593" w:rsidRDefault="002D45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сельского поселения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№ 88</w:t>
            </w:r>
          </w:p>
          <w:p w:rsidR="002D4593" w:rsidRDefault="002D4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4</w:t>
            </w:r>
          </w:p>
          <w:p w:rsidR="002D4593" w:rsidRDefault="002D45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сельского поселения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июля 2017 года № 64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Братского сельского поселения Тихорецкого района</w:t>
            </w:r>
          </w:p>
          <w:p w:rsidR="002D4593" w:rsidRDefault="000552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№ 88)</w:t>
            </w:r>
          </w:p>
        </w:tc>
      </w:tr>
    </w:tbl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D4593" w:rsidRDefault="00055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 платы за увеличение площади земельных участков, находящихся в части собственности, в результате их перераспределения с </w:t>
      </w:r>
      <w:r>
        <w:rPr>
          <w:rFonts w:ascii="Times New Roman" w:hAnsi="Times New Roman" w:cs="Times New Roman"/>
          <w:sz w:val="28"/>
          <w:szCs w:val="28"/>
        </w:rPr>
        <w:t>земельными участками, находящимися в муниципальной собственности Братского сельского поселения Тихорецкого района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соответствии с настоящим Порядком определения размера платы за увеличение площади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>, в результате их перераспределения с земельными участками, находящихся в муниципальной собственности Братского сельского поселения Тихорецкого района (далее – Порядок), устанавливается размер платы за увеличение площади земельных участков, находящихся в ч</w:t>
      </w:r>
      <w:r>
        <w:rPr>
          <w:rFonts w:ascii="Times New Roman" w:hAnsi="Times New Roman" w:cs="Times New Roman"/>
          <w:sz w:val="28"/>
          <w:szCs w:val="28"/>
        </w:rPr>
        <w:t>астной собственности, в результате их перераспределения с земельными участками, находящимися в муниципальной собственности Братского сельского поселения Тихорецкого района (далее – размер платы), если иное не установлено федеральными законами.</w:t>
      </w: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2.Плата опре</w:t>
      </w:r>
      <w:r>
        <w:rPr>
          <w:rFonts w:ascii="Times New Roman" w:hAnsi="Times New Roman" w:cs="Times New Roman"/>
          <w:sz w:val="28"/>
          <w:szCs w:val="28"/>
        </w:rPr>
        <w:t>деляется как 100 процент кадастровой стоимости земельного участка,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</w:t>
      </w:r>
      <w:r>
        <w:rPr>
          <w:rFonts w:ascii="Times New Roman" w:hAnsi="Times New Roman" w:cs="Times New Roman"/>
          <w:sz w:val="28"/>
          <w:szCs w:val="28"/>
        </w:rPr>
        <w:t>астной собственности, за исключением случаев, предусмотренных пунктами 3, 4 настоящего Порядка.</w:t>
      </w: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случае если кадастровая стоимость земельного участка, находящегося в муниципальной собственности Братского сельского поселения Тихорецкого района, не указан</w:t>
      </w:r>
      <w:r>
        <w:rPr>
          <w:rFonts w:ascii="Times New Roman" w:hAnsi="Times New Roman" w:cs="Times New Roman"/>
          <w:sz w:val="28"/>
          <w:szCs w:val="28"/>
        </w:rPr>
        <w:t xml:space="preserve">а, равна нулю или единице, размер 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определяется в размере рыночной стоимости земельного участка, которая определяется в соответствии с законодательством Российской Федерации об оценочной деятельности.</w:t>
      </w:r>
    </w:p>
    <w:p w:rsidR="002D4593" w:rsidRDefault="00055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4.Размер платы в случае перераспределения земельны</w:t>
      </w:r>
      <w:r>
        <w:rPr>
          <w:rFonts w:ascii="Times New Roman" w:hAnsi="Times New Roman" w:cs="Times New Roman"/>
          <w:sz w:val="28"/>
          <w:szCs w:val="28"/>
        </w:rPr>
        <w:t xml:space="preserve">х участков в целях последующего изъятия подлежащих образованию земельных участков в целях последующего изъятия подлежащих образованию земельных участков для муниципальных нужд определяется равным рыночной стоимости части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собственности, подлежащей передаче в частную собственность в результате перераспределения земельных участков.</w:t>
      </w: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Братского сельского поселения</w:t>
      </w:r>
    </w:p>
    <w:p w:rsidR="002D4593" w:rsidRDefault="0005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Г.В.Киселева</w:t>
      </w:r>
      <w:proofErr w:type="spellEnd"/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593" w:rsidRDefault="002D4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4593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93"/>
    <w:rsid w:val="00055263"/>
    <w:rsid w:val="002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13D9-FEF3-44D9-95EC-53B6C80A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D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uiPriority w:val="10"/>
    <w:qFormat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Текст Знак"/>
    <w:basedOn w:val="a0"/>
    <w:qFormat/>
    <w:rsid w:val="00A4769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"/>
    <w:uiPriority w:val="10"/>
    <w:qFormat/>
    <w:rsid w:val="00E2510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paragraph" w:styleId="ab">
    <w:name w:val="Plain Text"/>
    <w:basedOn w:val="a"/>
    <w:qFormat/>
    <w:rsid w:val="00A476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uiPriority w:val="59"/>
    <w:rsid w:val="008A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E2ED-EEBC-492E-8CB2-5C4792A1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6243</Words>
  <Characters>35591</Characters>
  <Application>Microsoft Office Word</Application>
  <DocSecurity>0</DocSecurity>
  <Lines>296</Lines>
  <Paragraphs>83</Paragraphs>
  <ScaleCrop>false</ScaleCrop>
  <Company/>
  <LinksUpToDate>false</LinksUpToDate>
  <CharactersWithSpaces>41751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32</cp:revision>
  <cp:lastPrinted>2024-11-22T09:45:00Z</cp:lastPrinted>
  <dcterms:created xsi:type="dcterms:W3CDTF">2024-10-29T12:04:00Z</dcterms:created>
  <dcterms:modified xsi:type="dcterms:W3CDTF">2024-12-02T13:50:00Z</dcterms:modified>
  <dc:language>ru-RU</dc:language>
</cp:coreProperties>
</file>