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D76" w:rsidRDefault="003F057B">
      <w:pPr>
        <w:tabs>
          <w:tab w:val="left" w:pos="4245"/>
          <w:tab w:val="center" w:pos="4819"/>
        </w:tabs>
        <w:jc w:val="center"/>
        <w:rPr>
          <w:b/>
        </w:rPr>
      </w:pPr>
      <w:r>
        <w:rPr>
          <w:noProof/>
          <w:lang w:eastAsia="ru-RU"/>
        </w:rPr>
        <w:drawing>
          <wp:anchor distT="0" distB="0" distL="114935" distR="114935" simplePos="0" relativeHeight="251657728" behindDoc="1" locked="0" layoutInCell="1" allowOverlap="1">
            <wp:simplePos x="0" y="0"/>
            <wp:positionH relativeFrom="column">
              <wp:align>center</wp:align>
            </wp:positionH>
            <wp:positionV relativeFrom="paragraph">
              <wp:posOffset>-457200</wp:posOffset>
            </wp:positionV>
            <wp:extent cx="480060" cy="608330"/>
            <wp:effectExtent l="19050" t="0" r="0" b="0"/>
            <wp:wrapTight wrapText="bothSides">
              <wp:wrapPolygon edited="0">
                <wp:start x="-857" y="0"/>
                <wp:lineTo x="-857" y="20969"/>
                <wp:lineTo x="21429" y="20969"/>
                <wp:lineTo x="21429" y="0"/>
                <wp:lineTo x="-85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0060" cy="608330"/>
                    </a:xfrm>
                    <a:prstGeom prst="rect">
                      <a:avLst/>
                    </a:prstGeom>
                    <a:solidFill>
                      <a:srgbClr val="FFFFFF"/>
                    </a:solidFill>
                  </pic:spPr>
                </pic:pic>
              </a:graphicData>
            </a:graphic>
          </wp:anchor>
        </w:drawing>
      </w:r>
    </w:p>
    <w:p w:rsidR="00AF2D76" w:rsidRDefault="00E7530E">
      <w:pPr>
        <w:pStyle w:val="af"/>
        <w:rPr>
          <w:b/>
          <w:bCs/>
          <w:sz w:val="28"/>
          <w:szCs w:val="28"/>
        </w:rPr>
      </w:pPr>
      <w:r>
        <w:rPr>
          <w:b/>
          <w:bCs/>
          <w:sz w:val="28"/>
          <w:szCs w:val="28"/>
        </w:rPr>
        <w:t>ПОСТАНОВЛЕНИЕ</w:t>
      </w:r>
    </w:p>
    <w:p w:rsidR="00AF2D76" w:rsidRDefault="00AF2D76">
      <w:pPr>
        <w:jc w:val="center"/>
      </w:pPr>
    </w:p>
    <w:p w:rsidR="00AF2D76" w:rsidRDefault="00E7530E">
      <w:pPr>
        <w:jc w:val="center"/>
        <w:rPr>
          <w:b/>
        </w:rPr>
      </w:pPr>
      <w:r>
        <w:rPr>
          <w:b/>
        </w:rPr>
        <w:t>АДМИНИСТРАЦИИ БРАТСКОГО СЕЛЬСКОГО ПОСЕЛЕНИЯ</w:t>
      </w:r>
    </w:p>
    <w:p w:rsidR="00AF2D76" w:rsidRDefault="00E7530E">
      <w:pPr>
        <w:jc w:val="center"/>
        <w:rPr>
          <w:b/>
        </w:rPr>
      </w:pPr>
      <w:r>
        <w:rPr>
          <w:b/>
        </w:rPr>
        <w:t>ТИХОРЕЦКОГО РАЙОНА</w:t>
      </w:r>
    </w:p>
    <w:p w:rsidR="00AF2D76" w:rsidRDefault="00AF2D76"/>
    <w:p w:rsidR="00AF2D76" w:rsidRDefault="00785F4C">
      <w:r>
        <w:t>о</w:t>
      </w:r>
      <w:r w:rsidR="00E7530E">
        <w:t>т</w:t>
      </w:r>
      <w:r>
        <w:t xml:space="preserve"> 01.04</w:t>
      </w:r>
      <w:r w:rsidR="00E7530E">
        <w:t xml:space="preserve">.2015                                                                                                </w:t>
      </w:r>
      <w:r>
        <w:t xml:space="preserve">          </w:t>
      </w:r>
      <w:r w:rsidR="00E7530E">
        <w:t xml:space="preserve">№ </w:t>
      </w:r>
      <w:r>
        <w:t>23</w:t>
      </w:r>
    </w:p>
    <w:p w:rsidR="00AF2D76" w:rsidRDefault="00E7530E">
      <w:pPr>
        <w:jc w:val="center"/>
      </w:pPr>
      <w:r>
        <w:t>поселок Братский</w:t>
      </w:r>
    </w:p>
    <w:p w:rsidR="00AF2D76" w:rsidRDefault="00AF2D76">
      <w:pPr>
        <w:jc w:val="center"/>
      </w:pPr>
    </w:p>
    <w:tbl>
      <w:tblPr>
        <w:tblW w:w="0" w:type="auto"/>
        <w:tblLayout w:type="fixed"/>
        <w:tblLook w:val="04A0"/>
      </w:tblPr>
      <w:tblGrid>
        <w:gridCol w:w="5303"/>
        <w:gridCol w:w="2238"/>
        <w:gridCol w:w="2206"/>
      </w:tblGrid>
      <w:tr w:rsidR="0022078D" w:rsidTr="0022078D">
        <w:tc>
          <w:tcPr>
            <w:tcW w:w="9747" w:type="dxa"/>
            <w:gridSpan w:val="3"/>
            <w:hideMark/>
          </w:tcPr>
          <w:p w:rsidR="0022078D" w:rsidRDefault="0022078D">
            <w:pPr>
              <w:pStyle w:val="af2"/>
              <w:snapToGrid w:val="0"/>
              <w:jc w:val="center"/>
              <w:rPr>
                <w:rFonts w:ascii="Times New Roman" w:hAnsi="Times New Roman"/>
                <w:b/>
                <w:sz w:val="28"/>
                <w:szCs w:val="28"/>
              </w:rPr>
            </w:pPr>
            <w:r>
              <w:rPr>
                <w:rFonts w:ascii="Times New Roman" w:hAnsi="Times New Roman"/>
                <w:b/>
                <w:bCs/>
                <w:sz w:val="28"/>
                <w:szCs w:val="28"/>
              </w:rPr>
              <w:t>О внесении изменений в постановление администрации Братского сельского поселения Тихорецкого района</w:t>
            </w:r>
            <w:r>
              <w:rPr>
                <w:b/>
                <w:bCs/>
                <w:sz w:val="28"/>
                <w:szCs w:val="28"/>
              </w:rPr>
              <w:t xml:space="preserve"> </w:t>
            </w:r>
            <w:r>
              <w:rPr>
                <w:rFonts w:ascii="Times New Roman" w:hAnsi="Times New Roman"/>
                <w:b/>
                <w:sz w:val="28"/>
                <w:szCs w:val="28"/>
              </w:rPr>
              <w:t xml:space="preserve">от 10 июля 2012 года № 111                         «Об утверждении административного регламента предоставления муниципальной услуги «Согласование или отказ в согласовании переустройства и  (или) перепланировки жилого помещения» </w:t>
            </w:r>
          </w:p>
        </w:tc>
      </w:tr>
      <w:tr w:rsidR="0022078D" w:rsidTr="0022078D">
        <w:tc>
          <w:tcPr>
            <w:tcW w:w="9747" w:type="dxa"/>
            <w:gridSpan w:val="3"/>
          </w:tcPr>
          <w:p w:rsidR="0022078D" w:rsidRDefault="0022078D">
            <w:pPr>
              <w:pStyle w:val="210"/>
              <w:snapToGrid w:val="0"/>
              <w:ind w:right="98"/>
            </w:pPr>
          </w:p>
        </w:tc>
      </w:tr>
      <w:tr w:rsidR="0022078D" w:rsidTr="0022078D">
        <w:tc>
          <w:tcPr>
            <w:tcW w:w="9747" w:type="dxa"/>
            <w:gridSpan w:val="3"/>
          </w:tcPr>
          <w:p w:rsidR="0022078D" w:rsidRDefault="0022078D" w:rsidP="00785F4C">
            <w:pPr>
              <w:pStyle w:val="af2"/>
              <w:snapToGrid w:val="0"/>
              <w:ind w:firstLine="851"/>
              <w:jc w:val="both"/>
              <w:rPr>
                <w:rFonts w:ascii="Times New Roman" w:hAnsi="Times New Roman"/>
                <w:sz w:val="28"/>
                <w:szCs w:val="28"/>
              </w:rPr>
            </w:pPr>
            <w:r>
              <w:rPr>
                <w:rFonts w:ascii="Times New Roman" w:hAnsi="Times New Roman"/>
                <w:sz w:val="28"/>
                <w:szCs w:val="28"/>
              </w:rPr>
              <w:t xml:space="preserve">В целях уточнения административного регламента предоставления муниципальной услуги «Согласование или отказ в </w:t>
            </w:r>
            <w:r w:rsidR="001D06E5">
              <w:rPr>
                <w:rFonts w:ascii="Times New Roman" w:hAnsi="Times New Roman"/>
                <w:sz w:val="28"/>
                <w:szCs w:val="28"/>
              </w:rPr>
              <w:t xml:space="preserve">                                           </w:t>
            </w:r>
            <w:r>
              <w:rPr>
                <w:rFonts w:ascii="Times New Roman" w:hAnsi="Times New Roman"/>
                <w:sz w:val="28"/>
                <w:szCs w:val="28"/>
              </w:rPr>
              <w:t>согласовании переустройства и  (или) перепланировки жилого помещения</w:t>
            </w:r>
            <w:r>
              <w:rPr>
                <w:rFonts w:ascii="Times New Roman" w:hAnsi="Times New Roman"/>
                <w:bCs/>
                <w:sz w:val="28"/>
                <w:szCs w:val="28"/>
              </w:rPr>
              <w:t>»</w:t>
            </w:r>
            <w:r>
              <w:rPr>
                <w:rFonts w:ascii="Times New Roman" w:hAnsi="Times New Roman"/>
                <w:sz w:val="28"/>
                <w:szCs w:val="28"/>
              </w:rPr>
              <w:t xml:space="preserve">  в соответствии с действующим законодательством Российской </w:t>
            </w:r>
            <w:hyperlink r:id="rId8" w:history="1">
              <w:r w:rsidRPr="009D4456">
                <w:rPr>
                  <w:rStyle w:val="af1"/>
                  <w:rFonts w:ascii="Times New Roman" w:hAnsi="Times New Roman"/>
                  <w:color w:val="auto"/>
                  <w:sz w:val="28"/>
                  <w:szCs w:val="28"/>
                  <w:u w:val="none"/>
                </w:rPr>
                <w:t>Федерации</w:t>
              </w:r>
            </w:hyperlink>
            <w:r>
              <w:rPr>
                <w:rFonts w:ascii="Times New Roman" w:hAnsi="Times New Roman"/>
                <w:color w:val="000000"/>
                <w:sz w:val="28"/>
                <w:szCs w:val="28"/>
              </w:rPr>
              <w:t>,</w:t>
            </w:r>
            <w:r w:rsidR="001D06E5">
              <w:rPr>
                <w:rFonts w:ascii="Times New Roman" w:hAnsi="Times New Roman"/>
                <w:color w:val="000000"/>
                <w:sz w:val="28"/>
                <w:szCs w:val="28"/>
              </w:rPr>
              <w:t xml:space="preserve">                                                       </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22078D" w:rsidRDefault="0022078D" w:rsidP="00785F4C">
            <w:pPr>
              <w:pStyle w:val="af2"/>
              <w:ind w:firstLine="851"/>
              <w:jc w:val="both"/>
              <w:rPr>
                <w:rFonts w:ascii="Times New Roman" w:hAnsi="Times New Roman"/>
                <w:sz w:val="28"/>
                <w:szCs w:val="28"/>
              </w:rPr>
            </w:pPr>
            <w:bookmarkStart w:id="0" w:name="sub_1"/>
            <w:r w:rsidRPr="009D4456">
              <w:rPr>
                <w:rFonts w:ascii="Times New Roman" w:hAnsi="Times New Roman"/>
                <w:sz w:val="28"/>
                <w:szCs w:val="28"/>
              </w:rPr>
              <w:t>1.Внести</w:t>
            </w:r>
            <w:r>
              <w:rPr>
                <w:rFonts w:ascii="Times New Roman" w:hAnsi="Times New Roman"/>
                <w:sz w:val="28"/>
                <w:szCs w:val="28"/>
              </w:rPr>
              <w:t xml:space="preserve"> постановление администрации Братского сельского поселения Тихорецкого района </w:t>
            </w:r>
            <w:bookmarkEnd w:id="0"/>
            <w:r>
              <w:rPr>
                <w:rFonts w:ascii="Times New Roman" w:hAnsi="Times New Roman"/>
                <w:sz w:val="28"/>
                <w:szCs w:val="28"/>
              </w:rPr>
              <w:t>от 10 июля 2012 года № 111 «Об утверждении административного регламента предоставления муниципальной услуги «Согласование или отказ в согласовании переустройства и  (или) перепланировки жилого помещения</w:t>
            </w:r>
            <w:r>
              <w:rPr>
                <w:rFonts w:ascii="Times New Roman" w:hAnsi="Times New Roman"/>
                <w:bCs/>
                <w:sz w:val="28"/>
                <w:szCs w:val="28"/>
              </w:rPr>
              <w:t xml:space="preserve">» </w:t>
            </w:r>
            <w:r>
              <w:rPr>
                <w:rFonts w:ascii="Times New Roman" w:hAnsi="Times New Roman"/>
                <w:sz w:val="28"/>
                <w:szCs w:val="28"/>
              </w:rPr>
              <w:t>следующие изменения:</w:t>
            </w:r>
          </w:p>
          <w:p w:rsidR="0022078D" w:rsidRDefault="0022078D" w:rsidP="00785F4C">
            <w:pPr>
              <w:pStyle w:val="af2"/>
              <w:ind w:firstLine="851"/>
              <w:jc w:val="both"/>
              <w:rPr>
                <w:bCs/>
                <w:sz w:val="28"/>
                <w:szCs w:val="28"/>
              </w:rPr>
            </w:pPr>
            <w:r>
              <w:rPr>
                <w:rFonts w:ascii="Times New Roman" w:hAnsi="Times New Roman"/>
                <w:sz w:val="28"/>
                <w:szCs w:val="28"/>
              </w:rPr>
              <w:t>1.1.В наименовании, по тексту постановления, в наименовании, по тексту приложения, приложениях №</w:t>
            </w:r>
            <w:r w:rsidR="001D06E5">
              <w:rPr>
                <w:rFonts w:ascii="Times New Roman" w:hAnsi="Times New Roman"/>
                <w:sz w:val="28"/>
                <w:szCs w:val="28"/>
              </w:rPr>
              <w:t xml:space="preserve"> </w:t>
            </w:r>
            <w:r>
              <w:rPr>
                <w:rFonts w:ascii="Times New Roman" w:hAnsi="Times New Roman"/>
                <w:sz w:val="28"/>
                <w:szCs w:val="28"/>
              </w:rPr>
              <w:t>1,</w:t>
            </w:r>
            <w:r w:rsidR="001D06E5">
              <w:rPr>
                <w:rFonts w:ascii="Times New Roman" w:hAnsi="Times New Roman"/>
                <w:sz w:val="28"/>
                <w:szCs w:val="28"/>
              </w:rPr>
              <w:t xml:space="preserve"> </w:t>
            </w:r>
            <w:r>
              <w:rPr>
                <w:rFonts w:ascii="Times New Roman" w:hAnsi="Times New Roman"/>
                <w:sz w:val="28"/>
                <w:szCs w:val="28"/>
              </w:rPr>
              <w:t>3 к административному регламенту слова «Согласование или отказ в согласовании переустройства и  (или) перепланировки жилого помещения</w:t>
            </w:r>
            <w:r>
              <w:rPr>
                <w:bCs/>
                <w:sz w:val="28"/>
                <w:szCs w:val="28"/>
              </w:rPr>
              <w:t xml:space="preserve">» </w:t>
            </w:r>
            <w:r>
              <w:rPr>
                <w:rFonts w:ascii="Times New Roman" w:hAnsi="Times New Roman"/>
                <w:bCs/>
                <w:sz w:val="28"/>
                <w:szCs w:val="28"/>
              </w:rPr>
              <w:t xml:space="preserve">заменить словами </w:t>
            </w:r>
            <w:r>
              <w:rPr>
                <w:rFonts w:ascii="Times New Roman" w:hAnsi="Times New Roman"/>
                <w:sz w:val="28"/>
                <w:szCs w:val="28"/>
              </w:rPr>
              <w:t>«Согласование переустройства и  (или) перепланировки жилого помещения</w:t>
            </w:r>
            <w:r>
              <w:rPr>
                <w:bCs/>
                <w:sz w:val="28"/>
                <w:szCs w:val="28"/>
              </w:rPr>
              <w:t>»;</w:t>
            </w:r>
          </w:p>
          <w:p w:rsidR="0022078D" w:rsidRDefault="001D06E5" w:rsidP="00785F4C">
            <w:pPr>
              <w:pStyle w:val="af2"/>
              <w:ind w:firstLine="851"/>
              <w:jc w:val="both"/>
              <w:rPr>
                <w:rFonts w:ascii="Times New Roman" w:hAnsi="Times New Roman"/>
                <w:bCs/>
                <w:sz w:val="28"/>
                <w:szCs w:val="28"/>
              </w:rPr>
            </w:pPr>
            <w:r>
              <w:rPr>
                <w:rFonts w:ascii="Times New Roman" w:hAnsi="Times New Roman"/>
                <w:bCs/>
                <w:sz w:val="28"/>
                <w:szCs w:val="28"/>
              </w:rPr>
              <w:t>1.2.</w:t>
            </w:r>
            <w:r w:rsidR="0022078D">
              <w:rPr>
                <w:rFonts w:ascii="Times New Roman" w:hAnsi="Times New Roman"/>
                <w:bCs/>
                <w:sz w:val="28"/>
                <w:szCs w:val="28"/>
              </w:rPr>
              <w:t>В приложении:</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t>1.2.1.В разделе 1:</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t xml:space="preserve">в пункте 1.3 слова «на официальном сайте администрации муниципального образования Тихорецкий район </w:t>
            </w:r>
            <w:r>
              <w:rPr>
                <w:rFonts w:ascii="Times New Roman" w:hAnsi="Times New Roman"/>
                <w:bCs/>
                <w:sz w:val="28"/>
                <w:szCs w:val="28"/>
                <w:lang w:val="en-US"/>
              </w:rPr>
              <w:t>www</w:t>
            </w:r>
            <w:r>
              <w:rPr>
                <w:rFonts w:ascii="Times New Roman" w:hAnsi="Times New Roman"/>
                <w:bCs/>
                <w:sz w:val="28"/>
                <w:szCs w:val="28"/>
              </w:rPr>
              <w:t>.</w:t>
            </w:r>
            <w:r>
              <w:rPr>
                <w:rFonts w:ascii="Times New Roman" w:hAnsi="Times New Roman"/>
                <w:bCs/>
                <w:sz w:val="28"/>
                <w:szCs w:val="28"/>
                <w:lang w:val="en-US"/>
              </w:rPr>
              <w:t>admin</w:t>
            </w:r>
            <w:r>
              <w:rPr>
                <w:rFonts w:ascii="Times New Roman" w:hAnsi="Times New Roman"/>
                <w:bCs/>
                <w:sz w:val="28"/>
                <w:szCs w:val="28"/>
              </w:rPr>
              <w:t>.</w:t>
            </w:r>
            <w:proofErr w:type="spellStart"/>
            <w:r>
              <w:rPr>
                <w:rFonts w:ascii="Times New Roman" w:hAnsi="Times New Roman"/>
                <w:bCs/>
                <w:sz w:val="28"/>
                <w:szCs w:val="28"/>
                <w:lang w:val="en-US"/>
              </w:rPr>
              <w:t>ru</w:t>
            </w:r>
            <w:proofErr w:type="spellEnd"/>
            <w:r>
              <w:rPr>
                <w:rFonts w:ascii="Times New Roman" w:hAnsi="Times New Roman"/>
                <w:bCs/>
                <w:sz w:val="28"/>
                <w:szCs w:val="28"/>
              </w:rPr>
              <w:t>» заменить словами на официальном сайте администрации Братского сельского поселения Тихорецкого района «</w:t>
            </w:r>
            <w:proofErr w:type="spellStart"/>
            <w:r>
              <w:rPr>
                <w:rFonts w:ascii="Times New Roman" w:hAnsi="Times New Roman"/>
                <w:bCs/>
                <w:sz w:val="28"/>
                <w:szCs w:val="28"/>
                <w:lang w:val="en-US"/>
              </w:rPr>
              <w:t>bratsky</w:t>
            </w:r>
            <w:proofErr w:type="spellEnd"/>
            <w:r>
              <w:rPr>
                <w:rFonts w:ascii="Times New Roman" w:hAnsi="Times New Roman"/>
                <w:bCs/>
                <w:sz w:val="28"/>
                <w:szCs w:val="28"/>
              </w:rPr>
              <w:t>@</w:t>
            </w:r>
            <w:r>
              <w:rPr>
                <w:rFonts w:ascii="Times New Roman" w:hAnsi="Times New Roman"/>
                <w:bCs/>
                <w:sz w:val="28"/>
                <w:szCs w:val="28"/>
                <w:lang w:val="en-US"/>
              </w:rPr>
              <w:t>list</w:t>
            </w:r>
            <w:r>
              <w:rPr>
                <w:rFonts w:ascii="Times New Roman" w:hAnsi="Times New Roman"/>
                <w:bCs/>
                <w:sz w:val="28"/>
                <w:szCs w:val="28"/>
              </w:rPr>
              <w:t>.</w:t>
            </w:r>
            <w:proofErr w:type="spellStart"/>
            <w:r>
              <w:rPr>
                <w:rFonts w:ascii="Times New Roman" w:hAnsi="Times New Roman"/>
                <w:bCs/>
                <w:sz w:val="28"/>
                <w:szCs w:val="28"/>
                <w:lang w:val="en-US"/>
              </w:rPr>
              <w:t>ru</w:t>
            </w:r>
            <w:proofErr w:type="spellEnd"/>
            <w:r>
              <w:rPr>
                <w:rFonts w:ascii="Times New Roman" w:hAnsi="Times New Roman"/>
                <w:bCs/>
                <w:sz w:val="28"/>
                <w:szCs w:val="28"/>
              </w:rPr>
              <w:t>»;</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t>дополнить пунктом 1.4 следующего содержания:</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t>«1.4.Организации участвующие в предоставлении муниципальной услуги:</w:t>
            </w:r>
          </w:p>
          <w:p w:rsidR="0022078D" w:rsidRDefault="0022078D" w:rsidP="00785F4C">
            <w:pPr>
              <w:pStyle w:val="af2"/>
              <w:ind w:firstLine="851"/>
              <w:jc w:val="both"/>
              <w:rPr>
                <w:rFonts w:ascii="Times New Roman" w:hAnsi="Times New Roman"/>
                <w:bCs/>
                <w:sz w:val="28"/>
                <w:szCs w:val="28"/>
              </w:rPr>
            </w:pPr>
            <w:r>
              <w:rPr>
                <w:rFonts w:ascii="Times New Roman" w:hAnsi="Times New Roman"/>
                <w:sz w:val="28"/>
                <w:szCs w:val="28"/>
              </w:rPr>
              <w:t>Федеральная служба государственной регистрации, кадастра и картографии</w:t>
            </w:r>
            <w:r>
              <w:rPr>
                <w:rFonts w:ascii="Times New Roman" w:hAnsi="Times New Roman"/>
                <w:bCs/>
                <w:sz w:val="28"/>
                <w:szCs w:val="28"/>
              </w:rPr>
              <w:t>;</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lastRenderedPageBreak/>
              <w:t>«</w:t>
            </w:r>
            <w:proofErr w:type="spellStart"/>
            <w:r>
              <w:rPr>
                <w:rFonts w:ascii="Times New Roman" w:hAnsi="Times New Roman"/>
                <w:bCs/>
                <w:sz w:val="28"/>
                <w:szCs w:val="28"/>
              </w:rPr>
              <w:t>Ростехинвентаризация</w:t>
            </w:r>
            <w:proofErr w:type="spellEnd"/>
            <w:r>
              <w:rPr>
                <w:rFonts w:ascii="Times New Roman" w:hAnsi="Times New Roman"/>
                <w:bCs/>
                <w:sz w:val="28"/>
                <w:szCs w:val="28"/>
              </w:rPr>
              <w:t>»</w:t>
            </w:r>
            <w:r w:rsidR="001D06E5">
              <w:rPr>
                <w:rFonts w:ascii="Times New Roman" w:hAnsi="Times New Roman"/>
                <w:bCs/>
                <w:sz w:val="28"/>
                <w:szCs w:val="28"/>
              </w:rPr>
              <w:t xml:space="preserve"> </w:t>
            </w:r>
            <w:r>
              <w:rPr>
                <w:rFonts w:ascii="Times New Roman" w:hAnsi="Times New Roman"/>
                <w:bCs/>
                <w:sz w:val="28"/>
                <w:szCs w:val="28"/>
              </w:rPr>
              <w:t>- Федеральное БТИ;</w:t>
            </w:r>
          </w:p>
          <w:p w:rsidR="0022078D" w:rsidRDefault="0022078D" w:rsidP="00785F4C">
            <w:pPr>
              <w:pStyle w:val="af2"/>
              <w:ind w:firstLine="851"/>
              <w:jc w:val="both"/>
              <w:rPr>
                <w:rFonts w:ascii="Times New Roman" w:hAnsi="Times New Roman"/>
                <w:bCs/>
                <w:sz w:val="28"/>
                <w:szCs w:val="28"/>
              </w:rPr>
            </w:pPr>
            <w:r>
              <w:rPr>
                <w:rFonts w:ascii="Times New Roman" w:hAnsi="Times New Roman"/>
                <w:bCs/>
                <w:sz w:val="28"/>
                <w:szCs w:val="28"/>
              </w:rPr>
              <w:t>«</w:t>
            </w:r>
            <w:proofErr w:type="spellStart"/>
            <w:r>
              <w:rPr>
                <w:rFonts w:ascii="Times New Roman" w:hAnsi="Times New Roman"/>
                <w:bCs/>
                <w:sz w:val="28"/>
                <w:szCs w:val="28"/>
              </w:rPr>
              <w:t>Крайтехинвентаризация</w:t>
            </w:r>
            <w:proofErr w:type="spellEnd"/>
            <w:r>
              <w:rPr>
                <w:rFonts w:ascii="Times New Roman" w:hAnsi="Times New Roman"/>
                <w:bCs/>
                <w:sz w:val="28"/>
                <w:szCs w:val="28"/>
              </w:rPr>
              <w:t>»</w:t>
            </w:r>
            <w:r w:rsidR="001D06E5">
              <w:rPr>
                <w:rFonts w:ascii="Times New Roman" w:hAnsi="Times New Roman"/>
                <w:bCs/>
                <w:sz w:val="28"/>
                <w:szCs w:val="28"/>
              </w:rPr>
              <w:t xml:space="preserve"> </w:t>
            </w:r>
            <w:r>
              <w:rPr>
                <w:rFonts w:ascii="Times New Roman" w:hAnsi="Times New Roman"/>
                <w:bCs/>
                <w:sz w:val="28"/>
                <w:szCs w:val="28"/>
              </w:rPr>
              <w:t>-</w:t>
            </w:r>
            <w:r w:rsidR="001D06E5">
              <w:rPr>
                <w:rFonts w:ascii="Times New Roman" w:hAnsi="Times New Roman"/>
                <w:bCs/>
                <w:sz w:val="28"/>
                <w:szCs w:val="28"/>
              </w:rPr>
              <w:t xml:space="preserve"> </w:t>
            </w:r>
            <w:r>
              <w:rPr>
                <w:rFonts w:ascii="Times New Roman" w:hAnsi="Times New Roman"/>
                <w:bCs/>
                <w:sz w:val="28"/>
                <w:szCs w:val="28"/>
              </w:rPr>
              <w:t>Краевое БТИ;</w:t>
            </w:r>
          </w:p>
          <w:p w:rsidR="0022078D" w:rsidRDefault="0022078D" w:rsidP="00785F4C">
            <w:pPr>
              <w:pStyle w:val="af2"/>
              <w:ind w:firstLine="851"/>
              <w:jc w:val="both"/>
              <w:rPr>
                <w:rFonts w:ascii="Times New Roman" w:hAnsi="Times New Roman"/>
                <w:sz w:val="28"/>
                <w:szCs w:val="28"/>
              </w:rPr>
            </w:pPr>
            <w:r>
              <w:rPr>
                <w:rFonts w:ascii="Times New Roman" w:hAnsi="Times New Roman"/>
                <w:bCs/>
                <w:sz w:val="28"/>
                <w:szCs w:val="28"/>
              </w:rPr>
              <w:t>Управление государственной охраны объектов культурного наследия Краснодарского края</w:t>
            </w:r>
            <w:proofErr w:type="gramStart"/>
            <w:r>
              <w:rPr>
                <w:rFonts w:ascii="Times New Roman" w:hAnsi="Times New Roman"/>
                <w:bCs/>
                <w:sz w:val="28"/>
                <w:szCs w:val="28"/>
              </w:rPr>
              <w:t>.</w:t>
            </w:r>
            <w:r>
              <w:rPr>
                <w:rFonts w:ascii="Times New Roman" w:hAnsi="Times New Roman"/>
                <w:sz w:val="28"/>
                <w:szCs w:val="28"/>
              </w:rPr>
              <w:t>»;</w:t>
            </w:r>
            <w:proofErr w:type="gramEnd"/>
          </w:p>
          <w:p w:rsidR="0022078D" w:rsidRDefault="001D06E5" w:rsidP="00785F4C">
            <w:pPr>
              <w:pStyle w:val="af2"/>
              <w:ind w:firstLine="851"/>
              <w:jc w:val="both"/>
              <w:rPr>
                <w:rFonts w:ascii="Times New Roman" w:hAnsi="Times New Roman"/>
                <w:sz w:val="28"/>
                <w:szCs w:val="28"/>
              </w:rPr>
            </w:pPr>
            <w:r>
              <w:rPr>
                <w:rFonts w:ascii="Times New Roman" w:hAnsi="Times New Roman"/>
                <w:sz w:val="28"/>
                <w:szCs w:val="28"/>
              </w:rPr>
              <w:t>1.2.2.</w:t>
            </w:r>
            <w:r w:rsidR="0022078D">
              <w:rPr>
                <w:rFonts w:ascii="Times New Roman" w:hAnsi="Times New Roman"/>
                <w:sz w:val="28"/>
                <w:szCs w:val="28"/>
              </w:rPr>
              <w:t>В разделе 2:</w:t>
            </w:r>
          </w:p>
          <w:p w:rsidR="0022078D" w:rsidRDefault="0022078D" w:rsidP="00785F4C">
            <w:pPr>
              <w:pStyle w:val="af2"/>
              <w:ind w:firstLine="851"/>
              <w:jc w:val="both"/>
              <w:rPr>
                <w:rFonts w:ascii="Times New Roman" w:hAnsi="Times New Roman"/>
                <w:sz w:val="28"/>
                <w:szCs w:val="28"/>
              </w:rPr>
            </w:pPr>
            <w:r>
              <w:rPr>
                <w:rFonts w:ascii="Times New Roman" w:hAnsi="Times New Roman"/>
                <w:sz w:val="28"/>
                <w:szCs w:val="28"/>
              </w:rPr>
              <w:t>пункт 2.6. изложить в следующей редакции:</w:t>
            </w:r>
          </w:p>
          <w:p w:rsidR="0022078D" w:rsidRDefault="0022078D">
            <w:pPr>
              <w:pStyle w:val="af2"/>
              <w:ind w:firstLine="567"/>
              <w:jc w:val="both"/>
              <w:rPr>
                <w:rFonts w:ascii="Times New Roman" w:hAnsi="Times New Roman"/>
                <w:sz w:val="28"/>
                <w:szCs w:val="28"/>
              </w:rPr>
            </w:pPr>
          </w:p>
          <w:tbl>
            <w:tblPr>
              <w:tblW w:w="0" w:type="auto"/>
              <w:tblLayout w:type="fixed"/>
              <w:tblLook w:val="04A0"/>
            </w:tblPr>
            <w:tblGrid>
              <w:gridCol w:w="4758"/>
              <w:gridCol w:w="4768"/>
            </w:tblGrid>
            <w:tr w:rsidR="0022078D">
              <w:tc>
                <w:tcPr>
                  <w:tcW w:w="4758" w:type="dxa"/>
                  <w:tcBorders>
                    <w:top w:val="single" w:sz="4" w:space="0" w:color="000000"/>
                    <w:left w:val="single" w:sz="4" w:space="0" w:color="000000"/>
                    <w:bottom w:val="single" w:sz="4" w:space="0" w:color="000000"/>
                    <w:right w:val="nil"/>
                  </w:tcBorders>
                  <w:hideMark/>
                </w:tcPr>
                <w:p w:rsidR="0022078D" w:rsidRDefault="0022078D">
                  <w:pPr>
                    <w:pStyle w:val="af2"/>
                    <w:snapToGrid w:val="0"/>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tc>
              <w:tc>
                <w:tcPr>
                  <w:tcW w:w="4768" w:type="dxa"/>
                  <w:tcBorders>
                    <w:top w:val="single" w:sz="4" w:space="0" w:color="000000"/>
                    <w:left w:val="single" w:sz="4" w:space="0" w:color="000000"/>
                    <w:bottom w:val="single" w:sz="4" w:space="0" w:color="000000"/>
                    <w:right w:val="single" w:sz="4" w:space="0" w:color="000000"/>
                  </w:tcBorders>
                  <w:hideMark/>
                </w:tcPr>
                <w:p w:rsidR="0022078D" w:rsidRDefault="0022078D">
                  <w:pPr>
                    <w:pStyle w:val="af2"/>
                    <w:snapToGrid w:val="0"/>
                    <w:jc w:val="both"/>
                    <w:rPr>
                      <w:rFonts w:ascii="Times New Roman" w:hAnsi="Times New Roman"/>
                      <w:sz w:val="28"/>
                      <w:szCs w:val="28"/>
                    </w:rPr>
                  </w:pPr>
                  <w:r>
                    <w:rPr>
                      <w:rFonts w:ascii="Times New Roman" w:hAnsi="Times New Roman"/>
                      <w:sz w:val="28"/>
                      <w:szCs w:val="28"/>
                    </w:rPr>
                    <w:t>1.Документы и информация, которые заявитель должен предоставить самостоятельно:</w:t>
                  </w:r>
                </w:p>
                <w:p w:rsidR="0022078D" w:rsidRDefault="0022078D">
                  <w:pPr>
                    <w:pStyle w:val="af2"/>
                    <w:jc w:val="both"/>
                    <w:rPr>
                      <w:rFonts w:ascii="Times New Roman" w:hAnsi="Times New Roman"/>
                      <w:sz w:val="28"/>
                      <w:szCs w:val="28"/>
                    </w:rPr>
                  </w:pPr>
                  <w:r>
                    <w:rPr>
                      <w:rFonts w:ascii="Times New Roman" w:hAnsi="Times New Roman"/>
                      <w:sz w:val="28"/>
                      <w:szCs w:val="28"/>
                    </w:rPr>
                    <w:t>1)заявление по форме согласно приложению №</w:t>
                  </w:r>
                  <w:r w:rsidR="001D06E5">
                    <w:rPr>
                      <w:rFonts w:ascii="Times New Roman" w:hAnsi="Times New Roman"/>
                      <w:sz w:val="28"/>
                      <w:szCs w:val="28"/>
                    </w:rPr>
                    <w:t xml:space="preserve"> </w:t>
                  </w:r>
                  <w:r>
                    <w:rPr>
                      <w:rFonts w:ascii="Times New Roman" w:hAnsi="Times New Roman"/>
                      <w:sz w:val="28"/>
                      <w:szCs w:val="28"/>
                    </w:rPr>
                    <w:t>1 к административному регламенту;</w:t>
                  </w:r>
                </w:p>
                <w:p w:rsidR="0022078D" w:rsidRDefault="0022078D">
                  <w:pPr>
                    <w:pStyle w:val="af2"/>
                    <w:jc w:val="both"/>
                    <w:rPr>
                      <w:rFonts w:ascii="Times New Roman" w:hAnsi="Times New Roman"/>
                      <w:sz w:val="28"/>
                      <w:szCs w:val="28"/>
                    </w:rPr>
                  </w:pPr>
                  <w:r>
                    <w:rPr>
                      <w:rFonts w:ascii="Times New Roman" w:hAnsi="Times New Roman"/>
                      <w:sz w:val="28"/>
                      <w:szCs w:val="28"/>
                    </w:rPr>
                    <w:t>2)для физических лиц</w:t>
                  </w:r>
                  <w:r w:rsidR="001D06E5">
                    <w:rPr>
                      <w:rFonts w:ascii="Times New Roman" w:hAnsi="Times New Roman"/>
                      <w:sz w:val="28"/>
                      <w:szCs w:val="28"/>
                    </w:rPr>
                    <w:t xml:space="preserve"> </w:t>
                  </w:r>
                  <w:r>
                    <w:rPr>
                      <w:rFonts w:ascii="Times New Roman" w:hAnsi="Times New Roman"/>
                      <w:sz w:val="28"/>
                      <w:szCs w:val="28"/>
                    </w:rPr>
                    <w:t xml:space="preserve">- копию документа, </w:t>
                  </w:r>
                  <w:proofErr w:type="gramStart"/>
                  <w:r>
                    <w:rPr>
                      <w:rFonts w:ascii="Times New Roman" w:hAnsi="Times New Roman"/>
                      <w:sz w:val="28"/>
                      <w:szCs w:val="28"/>
                    </w:rPr>
                    <w:t>удостоверяющий</w:t>
                  </w:r>
                  <w:proofErr w:type="gramEnd"/>
                  <w:r>
                    <w:rPr>
                      <w:rFonts w:ascii="Times New Roman" w:hAnsi="Times New Roman"/>
                      <w:sz w:val="28"/>
                      <w:szCs w:val="28"/>
                    </w:rPr>
                    <w:t xml:space="preserve"> личность Заявителя (представителя Заявителя, копию документа, подтверждающего полномочия Заявителя);</w:t>
                  </w:r>
                </w:p>
                <w:p w:rsidR="0022078D" w:rsidRDefault="0022078D">
                  <w:pPr>
                    <w:pStyle w:val="af2"/>
                    <w:jc w:val="both"/>
                    <w:rPr>
                      <w:rFonts w:ascii="Times New Roman" w:hAnsi="Times New Roman"/>
                      <w:sz w:val="28"/>
                      <w:szCs w:val="28"/>
                    </w:rPr>
                  </w:pPr>
                  <w:r>
                    <w:rPr>
                      <w:rFonts w:ascii="Times New Roman" w:hAnsi="Times New Roman"/>
                      <w:sz w:val="28"/>
                      <w:szCs w:val="28"/>
                    </w:rPr>
                    <w:t>для индивидуальных предпринимателей</w:t>
                  </w:r>
                  <w:r w:rsidR="001D06E5">
                    <w:rPr>
                      <w:rFonts w:ascii="Times New Roman" w:hAnsi="Times New Roman"/>
                      <w:sz w:val="28"/>
                      <w:szCs w:val="28"/>
                    </w:rPr>
                    <w:t xml:space="preserve"> </w:t>
                  </w:r>
                  <w:r>
                    <w:rPr>
                      <w:rFonts w:ascii="Times New Roman" w:hAnsi="Times New Roman"/>
                      <w:sz w:val="28"/>
                      <w:szCs w:val="28"/>
                    </w:rPr>
                    <w:t>- копия свидетельства о регистрации физического лица в качестве  индивидуального предпринимателя;</w:t>
                  </w:r>
                </w:p>
                <w:p w:rsidR="0022078D" w:rsidRDefault="0022078D">
                  <w:pPr>
                    <w:pStyle w:val="af2"/>
                    <w:jc w:val="both"/>
                    <w:rPr>
                      <w:rFonts w:ascii="Times New Roman" w:hAnsi="Times New Roman"/>
                      <w:sz w:val="28"/>
                      <w:szCs w:val="28"/>
                    </w:rPr>
                  </w:pPr>
                  <w:r>
                    <w:rPr>
                      <w:rFonts w:ascii="Times New Roman" w:hAnsi="Times New Roman"/>
                      <w:sz w:val="28"/>
                      <w:szCs w:val="28"/>
                    </w:rPr>
                    <w:t>для юридических лиц</w:t>
                  </w:r>
                  <w:r w:rsidR="001D06E5">
                    <w:rPr>
                      <w:rFonts w:ascii="Times New Roman" w:hAnsi="Times New Roman"/>
                      <w:sz w:val="28"/>
                      <w:szCs w:val="28"/>
                    </w:rPr>
                    <w:t xml:space="preserve"> </w:t>
                  </w:r>
                  <w:r>
                    <w:rPr>
                      <w:rFonts w:ascii="Times New Roman" w:hAnsi="Times New Roman"/>
                      <w:sz w:val="28"/>
                      <w:szCs w:val="28"/>
                    </w:rPr>
                    <w:t>- копии учредительных документов юридического лица, устав, положение, свидетельство о государственной регистрации юридического лица или его представителя, наделённого соответствующими полномочиями;</w:t>
                  </w:r>
                </w:p>
                <w:p w:rsidR="0022078D" w:rsidRDefault="0022078D">
                  <w:pPr>
                    <w:pStyle w:val="af2"/>
                    <w:jc w:val="both"/>
                    <w:rPr>
                      <w:rFonts w:ascii="Times New Roman" w:hAnsi="Times New Roman"/>
                      <w:sz w:val="28"/>
                      <w:szCs w:val="28"/>
                    </w:rPr>
                  </w:pPr>
                  <w:proofErr w:type="gramStart"/>
                  <w:r>
                    <w:rPr>
                      <w:rFonts w:ascii="Times New Roman" w:hAnsi="Times New Roman"/>
                      <w:sz w:val="28"/>
                      <w:szCs w:val="28"/>
                    </w:rPr>
                    <w:t xml:space="preserve">3) письменное согласие </w:t>
                  </w:r>
                  <w:r w:rsidR="001D06E5">
                    <w:rPr>
                      <w:rFonts w:ascii="Times New Roman" w:hAnsi="Times New Roman"/>
                      <w:sz w:val="28"/>
                      <w:szCs w:val="28"/>
                    </w:rPr>
                    <w:t xml:space="preserve"> всех членов семьи нанимателя (</w:t>
                  </w:r>
                  <w:r>
                    <w:rPr>
                      <w:rFonts w:ascii="Times New Roman" w:hAnsi="Times New Roman"/>
                      <w:sz w:val="28"/>
                      <w:szCs w:val="28"/>
                    </w:rPr>
                    <w:t xml:space="preserve">в том числе временно отсутствующих членов семьи нанимателя), занимающих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жилое помещение на основан</w:t>
                  </w:r>
                  <w:r w:rsidR="001D06E5">
                    <w:rPr>
                      <w:rFonts w:ascii="Times New Roman" w:hAnsi="Times New Roman"/>
                      <w:sz w:val="28"/>
                      <w:szCs w:val="28"/>
                    </w:rPr>
                    <w:t>ии договора социального найма (</w:t>
                  </w:r>
                  <w:r>
                    <w:rPr>
                      <w:rFonts w:ascii="Times New Roman" w:hAnsi="Times New Roman"/>
                      <w:sz w:val="28"/>
                      <w:szCs w:val="28"/>
                    </w:rPr>
                    <w:t xml:space="preserve">в случае, если  заявителем является уполномоченный </w:t>
                  </w:r>
                  <w:proofErr w:type="spellStart"/>
                  <w:r>
                    <w:rPr>
                      <w:rFonts w:ascii="Times New Roman" w:hAnsi="Times New Roman"/>
                      <w:sz w:val="28"/>
                      <w:szCs w:val="28"/>
                    </w:rPr>
                    <w:t>наймодателем</w:t>
                  </w:r>
                  <w:proofErr w:type="spellEnd"/>
                  <w:r>
                    <w:rPr>
                      <w:rFonts w:ascii="Times New Roman" w:hAnsi="Times New Roman"/>
                      <w:sz w:val="28"/>
                      <w:szCs w:val="28"/>
                    </w:rPr>
                    <w:t xml:space="preserve"> на предоставление предусмотренных настоящим </w:t>
                  </w:r>
                  <w:r>
                    <w:rPr>
                      <w:rFonts w:ascii="Times New Roman" w:hAnsi="Times New Roman"/>
                      <w:sz w:val="28"/>
                      <w:szCs w:val="28"/>
                    </w:rPr>
                    <w:lastRenderedPageBreak/>
                    <w:t xml:space="preserve">пунктом документов наниматель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 по договору социального найма;</w:t>
                  </w:r>
                  <w:proofErr w:type="gramEnd"/>
                </w:p>
                <w:p w:rsidR="0022078D" w:rsidRDefault="0022078D">
                  <w:pPr>
                    <w:pStyle w:val="af2"/>
                    <w:jc w:val="both"/>
                    <w:rPr>
                      <w:rFonts w:ascii="Times New Roman" w:hAnsi="Times New Roman"/>
                      <w:sz w:val="28"/>
                      <w:szCs w:val="28"/>
                    </w:rPr>
                  </w:pPr>
                  <w:r>
                    <w:rPr>
                      <w:rFonts w:ascii="Times New Roman" w:hAnsi="Times New Roman"/>
                      <w:sz w:val="28"/>
                      <w:szCs w:val="28"/>
                    </w:rPr>
                    <w:t>4)проект переустройства и (или) перепланировки жилого помещения, подготовленный и оформленный в установленном порядке проектной организацией, имеющей лицензию;</w:t>
                  </w:r>
                </w:p>
                <w:p w:rsidR="0022078D" w:rsidRDefault="0022078D">
                  <w:pPr>
                    <w:pStyle w:val="af3"/>
                    <w:spacing w:after="120" w:line="195" w:lineRule="atLeast"/>
                    <w:jc w:val="both"/>
                    <w:textAlignment w:val="baseline"/>
                    <w:rPr>
                      <w:sz w:val="28"/>
                      <w:szCs w:val="28"/>
                      <w:shd w:val="clear" w:color="auto" w:fill="FFFFFF"/>
                    </w:rPr>
                  </w:pPr>
                  <w:r>
                    <w:t>5)</w:t>
                  </w:r>
                  <w:r>
                    <w:rPr>
                      <w:sz w:val="28"/>
                      <w:szCs w:val="28"/>
                    </w:rPr>
                    <w:t>правоустанавливающие документы на</w:t>
                  </w:r>
                  <w:r>
                    <w:t xml:space="preserve"> </w:t>
                  </w:r>
                  <w:r>
                    <w:rPr>
                      <w:sz w:val="28"/>
                      <w:szCs w:val="28"/>
                    </w:rPr>
                    <w:t xml:space="preserve">переустраиваемого и (или) </w:t>
                  </w:r>
                  <w:proofErr w:type="spellStart"/>
                  <w:r>
                    <w:rPr>
                      <w:sz w:val="28"/>
                      <w:szCs w:val="28"/>
                    </w:rPr>
                    <w:t>перепланируемого</w:t>
                  </w:r>
                  <w:proofErr w:type="spellEnd"/>
                  <w:r>
                    <w:rPr>
                      <w:sz w:val="28"/>
                      <w:szCs w:val="28"/>
                    </w:rPr>
                    <w:t xml:space="preserve"> жилого </w:t>
                  </w:r>
                  <w:r>
                    <w:t xml:space="preserve">помещение </w:t>
                  </w:r>
                  <w:r>
                    <w:rPr>
                      <w:sz w:val="28"/>
                      <w:szCs w:val="28"/>
                    </w:rPr>
                    <w:t>(подлинники или засвидетельствованные в нотариальном порядке копии),</w:t>
                  </w:r>
                  <w:r>
                    <w:rPr>
                      <w:rFonts w:ascii="Arial" w:hAnsi="Arial" w:cs="Arial"/>
                      <w:b/>
                      <w:bCs/>
                      <w:color w:val="000000"/>
                      <w:sz w:val="28"/>
                      <w:szCs w:val="28"/>
                    </w:rPr>
                    <w:t xml:space="preserve"> </w:t>
                  </w:r>
                  <w:r>
                    <w:rPr>
                      <w:rFonts w:ascii="Arial" w:hAnsi="Arial" w:cs="Arial"/>
                      <w:sz w:val="28"/>
                      <w:szCs w:val="28"/>
                    </w:rPr>
                    <w:br/>
                  </w:r>
                  <w:r>
                    <w:rPr>
                      <w:sz w:val="28"/>
                      <w:szCs w:val="28"/>
                      <w:shd w:val="clear" w:color="auto" w:fill="FFFFFF"/>
                    </w:rPr>
                    <w:t>если право на</w:t>
                  </w:r>
                  <w:r>
                    <w:t xml:space="preserve"> </w:t>
                  </w:r>
                  <w:r>
                    <w:rPr>
                      <w:sz w:val="28"/>
                      <w:szCs w:val="28"/>
                    </w:rPr>
                    <w:t xml:space="preserve">переустраиваемое и (или) </w:t>
                  </w:r>
                  <w:proofErr w:type="spellStart"/>
                  <w:r>
                    <w:rPr>
                      <w:sz w:val="28"/>
                      <w:szCs w:val="28"/>
                    </w:rPr>
                    <w:t>перепланируемое</w:t>
                  </w:r>
                  <w:proofErr w:type="spellEnd"/>
                  <w:r>
                    <w:rPr>
                      <w:sz w:val="28"/>
                      <w:szCs w:val="28"/>
                    </w:rPr>
                    <w:t xml:space="preserve"> жилое</w:t>
                  </w:r>
                  <w:r>
                    <w:rPr>
                      <w:sz w:val="28"/>
                      <w:szCs w:val="28"/>
                      <w:shd w:val="clear" w:color="auto" w:fill="FFFFFF"/>
                    </w:rPr>
                    <w:t xml:space="preserve"> помещение  не зарегистрировано в Едином государственном реестре прав на недвижимое имущество и сделок с ним.</w:t>
                  </w:r>
                </w:p>
                <w:p w:rsidR="0022078D" w:rsidRDefault="0022078D">
                  <w:pPr>
                    <w:pStyle w:val="af2"/>
                    <w:jc w:val="both"/>
                    <w:rPr>
                      <w:rFonts w:ascii="Times New Roman" w:hAnsi="Times New Roman"/>
                      <w:sz w:val="28"/>
                      <w:szCs w:val="28"/>
                    </w:rPr>
                  </w:pPr>
                  <w:r>
                    <w:rPr>
                      <w:rFonts w:ascii="Times New Roman" w:hAnsi="Times New Roman"/>
                      <w:sz w:val="28"/>
                      <w:szCs w:val="28"/>
                    </w:rPr>
                    <w:t>2.Документы, которые Заявитель вправе предоставить по собственной инициативе:</w:t>
                  </w:r>
                </w:p>
                <w:p w:rsidR="0022078D" w:rsidRDefault="0022078D">
                  <w:pPr>
                    <w:pStyle w:val="af2"/>
                    <w:jc w:val="both"/>
                    <w:rPr>
                      <w:rFonts w:ascii="Times New Roman" w:hAnsi="Times New Roman"/>
                      <w:sz w:val="28"/>
                      <w:szCs w:val="28"/>
                    </w:rPr>
                  </w:pPr>
                  <w:r>
                    <w:rPr>
                      <w:rFonts w:ascii="Times New Roman" w:hAnsi="Times New Roman"/>
                      <w:sz w:val="28"/>
                      <w:szCs w:val="28"/>
                    </w:rPr>
                    <w:t xml:space="preserve">1)правоустанавливающие документы на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жилое помещение, если право на него зарегистрировано в Едином государственном реестре прав на недвижимое имущество и сделок</w:t>
                  </w:r>
                  <w:proofErr w:type="gramStart"/>
                  <w:r>
                    <w:rPr>
                      <w:rFonts w:ascii="Times New Roman" w:hAnsi="Times New Roman"/>
                      <w:sz w:val="28"/>
                      <w:szCs w:val="28"/>
                    </w:rPr>
                    <w:t xml:space="preserve"> ;</w:t>
                  </w:r>
                  <w:proofErr w:type="gramEnd"/>
                </w:p>
                <w:p w:rsidR="0022078D" w:rsidRDefault="0022078D">
                  <w:pPr>
                    <w:pStyle w:val="af2"/>
                    <w:jc w:val="both"/>
                    <w:rPr>
                      <w:rFonts w:ascii="Times New Roman" w:hAnsi="Times New Roman"/>
                      <w:sz w:val="28"/>
                      <w:szCs w:val="28"/>
                    </w:rPr>
                  </w:pPr>
                  <w:r>
                    <w:rPr>
                      <w:rFonts w:ascii="Times New Roman" w:hAnsi="Times New Roman"/>
                      <w:sz w:val="28"/>
                      <w:szCs w:val="28"/>
                    </w:rPr>
                    <w:t xml:space="preserve">2)технический паспорт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w:t>
                  </w:r>
                </w:p>
                <w:p w:rsidR="0022078D" w:rsidRDefault="0022078D">
                  <w:pPr>
                    <w:pStyle w:val="af2"/>
                    <w:jc w:val="both"/>
                    <w:rPr>
                      <w:rFonts w:ascii="Times New Roman" w:hAnsi="Times New Roman"/>
                      <w:sz w:val="28"/>
                      <w:szCs w:val="28"/>
                    </w:rPr>
                  </w:pPr>
                  <w:r>
                    <w:rPr>
                      <w:rFonts w:ascii="Times New Roman" w:hAnsi="Times New Roman"/>
                      <w:sz w:val="28"/>
                      <w:szCs w:val="28"/>
                    </w:rPr>
                    <w:t xml:space="preserve">3)заключение органа исполнительной власти Краснодарского края, специально уполномоченного  в области  государственной охраны, сохранения, использования и популяризации объектов  </w:t>
                  </w:r>
                  <w:r>
                    <w:rPr>
                      <w:rFonts w:ascii="Times New Roman" w:hAnsi="Times New Roman"/>
                      <w:sz w:val="28"/>
                      <w:szCs w:val="28"/>
                    </w:rPr>
                    <w:lastRenderedPageBreak/>
                    <w:t>культурного наследия, о допустимости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 ли культуры</w:t>
                  </w:r>
                  <w:proofErr w:type="gramStart"/>
                  <w:r>
                    <w:rPr>
                      <w:rFonts w:ascii="Times New Roman" w:hAnsi="Times New Roman"/>
                      <w:sz w:val="28"/>
                      <w:szCs w:val="28"/>
                    </w:rPr>
                    <w:t>.»</w:t>
                  </w:r>
                  <w:proofErr w:type="gramEnd"/>
                </w:p>
              </w:tc>
            </w:tr>
          </w:tbl>
          <w:p w:rsidR="0022078D" w:rsidRDefault="0022078D">
            <w:pPr>
              <w:widowControl w:val="0"/>
              <w:snapToGrid w:val="0"/>
              <w:ind w:right="-108" w:firstLine="851"/>
              <w:jc w:val="both"/>
            </w:pPr>
            <w:r>
              <w:lastRenderedPageBreak/>
              <w:t xml:space="preserve">графу вторую пункта  2.10  изложить в следующей редакции: </w:t>
            </w:r>
          </w:p>
          <w:p w:rsidR="0022078D" w:rsidRDefault="0022078D">
            <w:pPr>
              <w:widowControl w:val="0"/>
              <w:snapToGrid w:val="0"/>
              <w:ind w:right="-108" w:firstLine="851"/>
              <w:jc w:val="both"/>
            </w:pPr>
            <w:r>
              <w:t>«15 минут»;</w:t>
            </w:r>
          </w:p>
          <w:p w:rsidR="0022078D" w:rsidRDefault="0022078D">
            <w:pPr>
              <w:widowControl w:val="0"/>
              <w:snapToGrid w:val="0"/>
              <w:ind w:right="-108" w:firstLine="851"/>
              <w:jc w:val="both"/>
            </w:pPr>
            <w:r>
              <w:t>графу вторую пункта 2.14 изложить в следующей редакции:</w:t>
            </w:r>
          </w:p>
          <w:p w:rsidR="0022078D" w:rsidRDefault="0022078D">
            <w:pPr>
              <w:widowControl w:val="0"/>
              <w:snapToGrid w:val="0"/>
              <w:ind w:right="-108" w:firstLine="851"/>
              <w:jc w:val="both"/>
            </w:pPr>
            <w:r>
              <w:t>«нет»</w:t>
            </w:r>
          </w:p>
          <w:p w:rsidR="0022078D" w:rsidRDefault="0022078D">
            <w:pPr>
              <w:widowControl w:val="0"/>
              <w:snapToGrid w:val="0"/>
              <w:ind w:right="-108" w:firstLine="851"/>
              <w:jc w:val="both"/>
            </w:pPr>
            <w:r>
              <w:t xml:space="preserve">1.2.3. </w:t>
            </w:r>
            <w:r>
              <w:rPr>
                <w:iCs/>
              </w:rPr>
              <w:t>Раздел</w:t>
            </w:r>
            <w:r>
              <w:t xml:space="preserve"> 3 изложить в новой редакции:</w:t>
            </w:r>
          </w:p>
          <w:p w:rsidR="0022078D" w:rsidRDefault="0022078D">
            <w:pPr>
              <w:widowControl w:val="0"/>
              <w:ind w:firstLine="709"/>
              <w:jc w:val="center"/>
              <w:rPr>
                <w:rFonts w:eastAsia="Arial" w:cs="Calibri"/>
              </w:rPr>
            </w:pPr>
            <w:r>
              <w:rPr>
                <w:rFonts w:eastAsia="Arial" w:cs="Calibri"/>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078D" w:rsidRDefault="0022078D">
            <w:pPr>
              <w:ind w:firstLine="851"/>
              <w:jc w:val="both"/>
              <w:rPr>
                <w:rFonts w:eastAsia="Calibri" w:cs="Calibri"/>
              </w:rPr>
            </w:pPr>
            <w:r>
              <w:rPr>
                <w:rFonts w:eastAsia="Calibri" w:cs="Calibri"/>
              </w:rPr>
              <w:t>3.1.Предоставление муниципальной услуги включает в себя следующие административные процедуры (блок-схема в приложении № 3 к административному регламенту):</w:t>
            </w:r>
          </w:p>
          <w:p w:rsidR="0022078D" w:rsidRDefault="0022078D">
            <w:pPr>
              <w:ind w:firstLine="851"/>
              <w:jc w:val="both"/>
              <w:rPr>
                <w:rFonts w:eastAsia="Calibri" w:cs="Calibri"/>
              </w:rPr>
            </w:pPr>
            <w:r>
              <w:rPr>
                <w:rFonts w:eastAsia="Calibri" w:cs="Calibri"/>
              </w:rPr>
              <w:t>приём и регистрация заявления и прилагаемых к нему документов;</w:t>
            </w:r>
          </w:p>
          <w:p w:rsidR="0022078D" w:rsidRDefault="0022078D">
            <w:pPr>
              <w:ind w:firstLine="851"/>
              <w:jc w:val="both"/>
              <w:rPr>
                <w:rFonts w:eastAsia="Calibri" w:cs="Calibri"/>
              </w:rPr>
            </w:pPr>
            <w:r>
              <w:rPr>
                <w:rFonts w:eastAsia="Calibri" w:cs="Calibri"/>
              </w:rPr>
              <w:t xml:space="preserve">рассмотрение заявления и принятие решения о предоставлении (отказе в предоставлении) муниципальной услуги; </w:t>
            </w:r>
          </w:p>
          <w:p w:rsidR="0022078D" w:rsidRDefault="0022078D">
            <w:pPr>
              <w:ind w:firstLine="851"/>
              <w:jc w:val="both"/>
              <w:rPr>
                <w:rFonts w:eastAsia="Calibri" w:cs="Calibri"/>
                <w:color w:val="000000"/>
              </w:rPr>
            </w:pPr>
            <w:r>
              <w:rPr>
                <w:rFonts w:eastAsia="Calibri" w:cs="Calibri"/>
              </w:rPr>
              <w:t xml:space="preserve">подготовка </w:t>
            </w:r>
            <w:r>
              <w:rPr>
                <w:rFonts w:eastAsia="Calibri" w:cs="Calibri"/>
                <w:color w:val="000000"/>
              </w:rPr>
              <w:t>решения о согласовании переустройства и (или) перепланировки жилого помещения или принятие решения об отказе в предоставлении муниципальной услуги;</w:t>
            </w:r>
          </w:p>
          <w:p w:rsidR="0022078D" w:rsidRDefault="0022078D">
            <w:pPr>
              <w:ind w:firstLine="851"/>
              <w:jc w:val="both"/>
              <w:rPr>
                <w:rFonts w:eastAsia="Calibri" w:cs="Calibri"/>
                <w:color w:val="000000"/>
              </w:rPr>
            </w:pPr>
            <w:r>
              <w:rPr>
                <w:rFonts w:eastAsia="Calibri" w:cs="Calibri"/>
                <w:color w:val="000000"/>
              </w:rPr>
              <w:t>выдача Заявителю решения о согласовании переустройства и (или) перепланировки жилого помещения или решения об отказе в предоставлении муниципальной услуги.</w:t>
            </w:r>
          </w:p>
          <w:p w:rsidR="0022078D" w:rsidRDefault="0022078D">
            <w:pPr>
              <w:ind w:firstLine="851"/>
              <w:jc w:val="both"/>
              <w:rPr>
                <w:rFonts w:eastAsia="Calibri" w:cs="Calibri"/>
              </w:rPr>
            </w:pPr>
            <w:r>
              <w:rPr>
                <w:rFonts w:eastAsia="Calibri" w:cs="Calibri"/>
              </w:rPr>
              <w:t>3.2.Порядок приёма и регистрации заявления и прилагаемых к нему документов.</w:t>
            </w:r>
          </w:p>
          <w:p w:rsidR="0022078D" w:rsidRDefault="0022078D">
            <w:pPr>
              <w:ind w:firstLine="851"/>
              <w:jc w:val="both"/>
              <w:rPr>
                <w:rFonts w:eastAsia="Calibri" w:cs="Calibri"/>
                <w:shd w:val="clear" w:color="auto" w:fill="FFFFFF"/>
              </w:rPr>
            </w:pPr>
            <w:r>
              <w:rPr>
                <w:rFonts w:eastAsia="Calibri" w:cs="Calibri"/>
              </w:rPr>
              <w:t>Основанием для начала предоставления муниципальной услуги является поступление заявления и документов, необходимых для предоставления муниципальной услуги в</w:t>
            </w:r>
            <w:r>
              <w:rPr>
                <w:rFonts w:eastAsia="Calibri" w:cs="Calibri"/>
                <w:shd w:val="clear" w:color="auto" w:fill="FFFFFF"/>
              </w:rPr>
              <w:t xml:space="preserve"> Администрацию. </w:t>
            </w:r>
          </w:p>
          <w:p w:rsidR="0022078D" w:rsidRDefault="0022078D">
            <w:pPr>
              <w:ind w:firstLine="851"/>
              <w:jc w:val="both"/>
              <w:rPr>
                <w:rFonts w:eastAsia="Calibri" w:cs="Calibri"/>
                <w:color w:val="000000"/>
              </w:rPr>
            </w:pPr>
            <w:r>
              <w:rPr>
                <w:rFonts w:eastAsia="Calibri" w:cs="Calibri"/>
              </w:rPr>
              <w:t>Специалист общего отдела администрации (далее</w:t>
            </w:r>
            <w:r w:rsidR="00CF1DFA">
              <w:rPr>
                <w:rFonts w:eastAsia="Calibri" w:cs="Calibri"/>
              </w:rPr>
              <w:t xml:space="preserve"> </w:t>
            </w:r>
            <w:r>
              <w:rPr>
                <w:rFonts w:eastAsia="Calibri" w:cs="Calibri"/>
              </w:rPr>
              <w:t>-</w:t>
            </w:r>
            <w:r w:rsidR="00CF1DFA">
              <w:rPr>
                <w:rFonts w:eastAsia="Calibri" w:cs="Calibri"/>
              </w:rPr>
              <w:t xml:space="preserve"> </w:t>
            </w:r>
            <w:r>
              <w:rPr>
                <w:rFonts w:eastAsia="Calibri" w:cs="Calibri"/>
              </w:rPr>
              <w:t xml:space="preserve">Общий отдел) регистрирует и передает поступившие заявление и прилагаемые к нему документы главе Братского </w:t>
            </w:r>
            <w:r>
              <w:rPr>
                <w:rFonts w:eastAsia="Calibri" w:cs="Calibri"/>
                <w:color w:val="000000"/>
              </w:rPr>
              <w:t xml:space="preserve">сельского поселения Тихорецкого района (далее – Глава). </w:t>
            </w:r>
          </w:p>
          <w:p w:rsidR="0022078D" w:rsidRDefault="0022078D">
            <w:pPr>
              <w:ind w:firstLine="851"/>
              <w:jc w:val="both"/>
              <w:rPr>
                <w:rFonts w:eastAsia="Calibri" w:cs="Calibri"/>
              </w:rPr>
            </w:pPr>
            <w:r>
              <w:rPr>
                <w:rFonts w:eastAsia="Calibri" w:cs="Calibri"/>
              </w:rPr>
              <w:t>3.3.Рассмотрение заявления и принятие решения о предоставлении (отказе в предоставлении) муниципальной услуги.</w:t>
            </w:r>
          </w:p>
          <w:p w:rsidR="0022078D" w:rsidRDefault="0022078D">
            <w:pPr>
              <w:ind w:firstLine="851"/>
              <w:jc w:val="both"/>
              <w:rPr>
                <w:rFonts w:eastAsia="Calibri" w:cs="Calibri"/>
                <w:color w:val="000000"/>
              </w:rPr>
            </w:pPr>
            <w:r>
              <w:rPr>
                <w:rFonts w:eastAsia="Calibri" w:cs="Calibri"/>
                <w:color w:val="000000"/>
              </w:rPr>
              <w:t>Глава назначает специалиста администрации, ответственного за предоставление муниципальной услуги (далее</w:t>
            </w:r>
            <w:r w:rsidR="00CF1DFA">
              <w:rPr>
                <w:rFonts w:eastAsia="Calibri" w:cs="Calibri"/>
                <w:color w:val="000000"/>
              </w:rPr>
              <w:t xml:space="preserve"> </w:t>
            </w:r>
            <w:r>
              <w:rPr>
                <w:rFonts w:eastAsia="Calibri" w:cs="Calibri"/>
                <w:color w:val="000000"/>
              </w:rPr>
              <w:t>-</w:t>
            </w:r>
            <w:r w:rsidR="00CF1DFA">
              <w:rPr>
                <w:rFonts w:eastAsia="Calibri" w:cs="Calibri"/>
                <w:color w:val="000000"/>
              </w:rPr>
              <w:t xml:space="preserve"> </w:t>
            </w:r>
            <w:r>
              <w:rPr>
                <w:rFonts w:eastAsia="Calibri" w:cs="Calibri"/>
                <w:color w:val="000000"/>
              </w:rPr>
              <w:t>специалист) и передает ему заявление и прилагаемые документы.</w:t>
            </w:r>
          </w:p>
          <w:p w:rsidR="0022078D" w:rsidRDefault="0022078D">
            <w:pPr>
              <w:ind w:firstLine="851"/>
              <w:jc w:val="both"/>
            </w:pPr>
            <w:proofErr w:type="gramStart"/>
            <w:r>
              <w:rPr>
                <w:rFonts w:eastAsia="Calibri" w:cs="Calibri"/>
                <w:color w:val="000000"/>
              </w:rPr>
              <w:t>Специалист рассматривает заявление, проверяет наличие документов, указанных в пункте 2.6</w:t>
            </w:r>
            <w:r>
              <w:t xml:space="preserve"> настоящего раздела, обязанность по предоставлению </w:t>
            </w:r>
            <w:r>
              <w:lastRenderedPageBreak/>
              <w:t>которых возложена на Заявителя и принимает решение о предоставлении (отказе в предоставлении)  муниципальной услуги.</w:t>
            </w:r>
            <w:proofErr w:type="gramEnd"/>
          </w:p>
          <w:p w:rsidR="0022078D" w:rsidRDefault="0022078D">
            <w:pPr>
              <w:ind w:firstLine="851"/>
              <w:jc w:val="both"/>
            </w:pPr>
            <w:r>
              <w:t>При принятии решения  о предоставлении  муниципальной услуги специалист в течени</w:t>
            </w:r>
            <w:proofErr w:type="gramStart"/>
            <w:r>
              <w:t>и</w:t>
            </w:r>
            <w:proofErr w:type="gramEnd"/>
            <w:r>
              <w:t xml:space="preserve"> трех рабочих дней обеспечивает подготовку и направление межведомственных запросов о предоставлении организациями, участвующими в предоставлении муниципальной услуги, документов.</w:t>
            </w:r>
          </w:p>
          <w:p w:rsidR="0022078D" w:rsidRDefault="0022078D">
            <w:pPr>
              <w:ind w:firstLine="851"/>
              <w:jc w:val="both"/>
              <w:rPr>
                <w:rFonts w:eastAsia="Calibri" w:cs="Calibri"/>
              </w:rPr>
            </w:pPr>
            <w:proofErr w:type="gramStart"/>
            <w:r>
              <w:t>Документы, предоставленные Заявителем и полученные в порядке информационного взаимодействия специалист направляет</w:t>
            </w:r>
            <w:proofErr w:type="gramEnd"/>
            <w:r>
              <w:rPr>
                <w:rFonts w:eastAsia="Calibri" w:cs="Calibri"/>
              </w:rPr>
              <w:t xml:space="preserve">                                              в межведомственную комиссию при администрации Братского </w:t>
            </w:r>
            <w:r>
              <w:rPr>
                <w:rFonts w:eastAsia="Calibri" w:cs="Calibri"/>
                <w:color w:val="000000"/>
              </w:rPr>
              <w:t xml:space="preserve">сельского поселения Тихорецкого района (далее – Комиссия). Комиссия рассматривает заявление и предоставленные документы, </w:t>
            </w:r>
            <w:r>
              <w:rPr>
                <w:rFonts w:eastAsia="Calibri" w:cs="Calibri"/>
              </w:rPr>
              <w:t>принимает решение о предоставлении (отказе в предоставлении) муниципальной услуги.</w:t>
            </w:r>
          </w:p>
          <w:p w:rsidR="0022078D" w:rsidRDefault="0022078D">
            <w:pPr>
              <w:ind w:firstLine="851"/>
              <w:jc w:val="both"/>
              <w:rPr>
                <w:rFonts w:eastAsia="Calibri" w:cs="Calibri"/>
              </w:rPr>
            </w:pPr>
            <w:r>
              <w:rPr>
                <w:rFonts w:eastAsia="Calibri" w:cs="Calibri"/>
              </w:rPr>
              <w:t xml:space="preserve">Максимальный срок выполнения процедуры –  </w:t>
            </w:r>
            <w:r>
              <w:rPr>
                <w:rFonts w:eastAsia="Calibri" w:cs="Calibri"/>
                <w:color w:val="000000"/>
              </w:rPr>
              <w:t>2 дня</w:t>
            </w:r>
            <w:r>
              <w:rPr>
                <w:rFonts w:eastAsia="Calibri" w:cs="Calibri"/>
              </w:rPr>
              <w:t>.</w:t>
            </w:r>
          </w:p>
          <w:p w:rsidR="0022078D" w:rsidRDefault="0022078D">
            <w:pPr>
              <w:ind w:firstLine="851"/>
              <w:jc w:val="both"/>
              <w:rPr>
                <w:rFonts w:eastAsia="Calibri" w:cs="Calibri"/>
                <w:color w:val="000000"/>
              </w:rPr>
            </w:pPr>
            <w:bookmarkStart w:id="1" w:name="sub_10183"/>
            <w:r>
              <w:rPr>
                <w:rFonts w:eastAsia="Calibri" w:cs="Calibri"/>
              </w:rPr>
              <w:t>3.4.П</w:t>
            </w:r>
            <w:r>
              <w:rPr>
                <w:rFonts w:eastAsia="Calibri" w:cs="Calibri"/>
                <w:color w:val="000000"/>
              </w:rPr>
              <w:t>одготовка решения о согласовании переустройства и (или) перепланировки жилого помещения или принятие решения об отказе в предоставлении муниципальной услуги.</w:t>
            </w:r>
            <w:bookmarkEnd w:id="1"/>
          </w:p>
          <w:p w:rsidR="0022078D" w:rsidRDefault="0022078D">
            <w:pPr>
              <w:ind w:firstLine="851"/>
              <w:jc w:val="both"/>
              <w:rPr>
                <w:rFonts w:eastAsia="Calibri" w:cs="Calibri"/>
                <w:color w:val="000000"/>
              </w:rPr>
            </w:pPr>
            <w:bookmarkStart w:id="2" w:name="sub_510113"/>
            <w:r>
              <w:rPr>
                <w:rFonts w:eastAsia="Calibri" w:cs="Calibri"/>
                <w:color w:val="000000"/>
              </w:rPr>
              <w:t>При принятии Комиссией решения об отказе в предоставлении муниципальной услуги специалист готовит соответствующее письмо с указанием причин отказа в предоставлении муниципальной услуги.</w:t>
            </w:r>
          </w:p>
          <w:p w:rsidR="0022078D" w:rsidRDefault="0022078D">
            <w:pPr>
              <w:ind w:firstLine="851"/>
              <w:jc w:val="both"/>
              <w:rPr>
                <w:rFonts w:eastAsia="Calibri" w:cs="Calibri"/>
                <w:color w:val="000000"/>
              </w:rPr>
            </w:pPr>
            <w:r>
              <w:rPr>
                <w:rFonts w:eastAsia="Calibri" w:cs="Calibri"/>
                <w:color w:val="000000"/>
              </w:rPr>
              <w:t xml:space="preserve">Не позднее чем через 3 рабочих дня со дня принятия такого решения Заявителю направляется письмо с уведомлением об отказе в согласовании </w:t>
            </w:r>
            <w:r>
              <w:rPr>
                <w:rFonts w:eastAsia="Calibri"/>
                <w:color w:val="000000"/>
              </w:rPr>
              <w:t>переустройства и (или) перепланировки жилого помещения с обязательной ссылкой на допущенные нарушения и подлинники правоустанавливающих документов на переводимое помещение (в случае предоставления таких документов)</w:t>
            </w:r>
            <w:r>
              <w:rPr>
                <w:rFonts w:eastAsia="Calibri" w:cs="Calibri"/>
                <w:color w:val="000000"/>
              </w:rPr>
              <w:t>.</w:t>
            </w:r>
            <w:bookmarkEnd w:id="2"/>
          </w:p>
          <w:p w:rsidR="0022078D" w:rsidRDefault="0022078D">
            <w:pPr>
              <w:ind w:firstLine="851"/>
              <w:jc w:val="both"/>
              <w:rPr>
                <w:rFonts w:eastAsia="Calibri" w:cs="Calibri"/>
              </w:rPr>
            </w:pPr>
            <w:r>
              <w:rPr>
                <w:rFonts w:eastAsia="Calibri" w:cs="Calibri"/>
              </w:rPr>
              <w:t>При</w:t>
            </w:r>
            <w:bookmarkStart w:id="3" w:name="sub_10192"/>
            <w:r>
              <w:rPr>
                <w:rFonts w:eastAsia="Calibri" w:cs="Calibri"/>
              </w:rPr>
              <w:t xml:space="preserve"> принятии Комиссией решения о предоставлении муниципальной услуги специалист </w:t>
            </w:r>
            <w:r>
              <w:rPr>
                <w:rFonts w:eastAsia="Calibri" w:cs="Calibri"/>
                <w:color w:val="000000"/>
              </w:rPr>
              <w:t>обеспечивает подготовку проекта решения о согласовании переустройства и (или) перепланировки жилого помещения и передаёт его на подписание главе Братского</w:t>
            </w:r>
            <w:r>
              <w:rPr>
                <w:rFonts w:eastAsia="Calibri" w:cs="Calibri"/>
                <w:color w:val="FF0000"/>
              </w:rPr>
              <w:t xml:space="preserve"> </w:t>
            </w:r>
            <w:r>
              <w:rPr>
                <w:rFonts w:eastAsia="Calibri" w:cs="Calibri"/>
                <w:color w:val="000000"/>
              </w:rPr>
              <w:t>сельского поселения Тихорецкого района. Глава подписывает представленное решение и возвращает его специалисту для регистрации и передачи в Общий отдел</w:t>
            </w:r>
            <w:r>
              <w:rPr>
                <w:rFonts w:eastAsia="Calibri" w:cs="Calibri"/>
              </w:rPr>
              <w:t>.</w:t>
            </w:r>
          </w:p>
          <w:p w:rsidR="0022078D" w:rsidRDefault="0022078D" w:rsidP="003F057B">
            <w:pPr>
              <w:ind w:firstLine="851"/>
              <w:jc w:val="both"/>
              <w:rPr>
                <w:rFonts w:eastAsia="Calibri" w:cs="Calibri"/>
              </w:rPr>
            </w:pPr>
            <w:r>
              <w:rPr>
                <w:rFonts w:eastAsia="Calibri" w:cs="Calibri"/>
              </w:rPr>
              <w:t xml:space="preserve">Не позднее чем через 3 рабочих дня со дня принятия  решения о </w:t>
            </w:r>
            <w:r>
              <w:rPr>
                <w:rFonts w:eastAsia="Calibri" w:cs="Calibri"/>
                <w:color w:val="000000"/>
              </w:rPr>
              <w:t>согласовании переустройства и (или) перепланировки жилого помещения з</w:t>
            </w:r>
            <w:r>
              <w:rPr>
                <w:rFonts w:eastAsia="Calibri" w:cs="Calibri"/>
              </w:rPr>
              <w:t xml:space="preserve">аявителю выдаётся документ, подтверждающий принятие такого решения  </w:t>
            </w:r>
            <w:r>
              <w:rPr>
                <w:rFonts w:eastAsia="Calibri"/>
                <w:color w:val="000000"/>
              </w:rPr>
              <w:t>и подлинники правоустанавливающих документов на переводимое помещение</w:t>
            </w:r>
            <w:r>
              <w:rPr>
                <w:rFonts w:eastAsia="Calibri" w:cs="Calibri"/>
              </w:rPr>
              <w:t xml:space="preserve"> лично или его законному представителю.</w:t>
            </w:r>
          </w:p>
          <w:p w:rsidR="0022078D" w:rsidRDefault="0022078D" w:rsidP="003F057B">
            <w:pPr>
              <w:ind w:firstLine="851"/>
              <w:jc w:val="both"/>
              <w:rPr>
                <w:rFonts w:eastAsia="Calibri" w:cs="Calibri"/>
              </w:rPr>
            </w:pPr>
            <w:r>
              <w:rPr>
                <w:rFonts w:eastAsia="Calibri" w:cs="Calibri"/>
              </w:rPr>
              <w:t>При получении решения о согласовании переустройства и (или) перепланировки жилого помещения в Администрации заявитель либо его законный представитель расписывается на копии документа, которая остается в Администрации и ставит дату получения.</w:t>
            </w:r>
            <w:bookmarkEnd w:id="3"/>
          </w:p>
          <w:p w:rsidR="0022078D" w:rsidRDefault="0022078D" w:rsidP="00CF1DFA">
            <w:pPr>
              <w:ind w:firstLine="851"/>
              <w:jc w:val="both"/>
              <w:rPr>
                <w:rFonts w:eastAsia="Calibri" w:cs="Calibri"/>
                <w:color w:val="000000"/>
                <w:shd w:val="clear" w:color="auto" w:fill="FFFFFF"/>
              </w:rPr>
            </w:pPr>
            <w:r>
              <w:rPr>
                <w:rFonts w:eastAsia="Calibri" w:cs="Calibri"/>
                <w:color w:val="000000"/>
              </w:rPr>
              <w:t xml:space="preserve">Решение о согласовании переустройства и (или) перепланировки жилого помещения </w:t>
            </w:r>
            <w:r>
              <w:rPr>
                <w:rFonts w:eastAsia="Calibri" w:cs="Calibri"/>
                <w:color w:val="000000"/>
                <w:shd w:val="clear" w:color="auto" w:fill="FFFFFF"/>
              </w:rPr>
              <w:t xml:space="preserve">изготавливается в 3 экземплярах, 1 экземпляр хранится в администрации Братского сельского поселения Тихорецкого района, а 2 </w:t>
            </w:r>
            <w:r>
              <w:rPr>
                <w:rFonts w:eastAsia="Calibri" w:cs="Calibri"/>
                <w:color w:val="000000"/>
                <w:shd w:val="clear" w:color="auto" w:fill="FFFFFF"/>
              </w:rPr>
              <w:lastRenderedPageBreak/>
              <w:t>направляются для выдачи заявителю.</w:t>
            </w:r>
          </w:p>
          <w:p w:rsidR="0022078D" w:rsidRDefault="0022078D" w:rsidP="00CF1DFA">
            <w:pPr>
              <w:ind w:firstLine="851"/>
              <w:jc w:val="both"/>
              <w:rPr>
                <w:rFonts w:eastAsia="Calibri" w:cs="Calibri"/>
              </w:rPr>
            </w:pPr>
            <w:r>
              <w:rPr>
                <w:rFonts w:eastAsia="Calibri" w:cs="Calibri"/>
              </w:rPr>
              <w:t>Максимальный срок выполнения процедуры  –  42</w:t>
            </w:r>
            <w:r>
              <w:rPr>
                <w:rFonts w:eastAsia="Calibri" w:cs="Calibri"/>
                <w:color w:val="FF0000"/>
              </w:rPr>
              <w:t xml:space="preserve"> </w:t>
            </w:r>
            <w:r>
              <w:rPr>
                <w:rFonts w:eastAsia="Calibri" w:cs="Calibri"/>
                <w:color w:val="000000"/>
              </w:rPr>
              <w:t>дня</w:t>
            </w:r>
            <w:r>
              <w:rPr>
                <w:rFonts w:eastAsia="Calibri" w:cs="Calibri"/>
              </w:rPr>
              <w:t>.</w:t>
            </w:r>
          </w:p>
          <w:p w:rsidR="0022078D" w:rsidRDefault="0022078D" w:rsidP="00CF1DFA">
            <w:pPr>
              <w:ind w:firstLine="851"/>
              <w:jc w:val="both"/>
              <w:rPr>
                <w:rFonts w:eastAsia="Calibri" w:cs="Calibri"/>
                <w:color w:val="000000"/>
              </w:rPr>
            </w:pPr>
            <w:r>
              <w:rPr>
                <w:rFonts w:eastAsia="Calibri" w:cs="Calibri"/>
                <w:color w:val="000000"/>
              </w:rPr>
              <w:t>3.5.Решение о согласовании переустройства и (или) перепланировки жилого помещения выдается заявителю общим отделом.</w:t>
            </w:r>
          </w:p>
          <w:p w:rsidR="0022078D" w:rsidRDefault="0022078D">
            <w:pPr>
              <w:ind w:firstLine="851"/>
              <w:jc w:val="both"/>
              <w:rPr>
                <w:rFonts w:eastAsia="Calibri" w:cs="Calibri"/>
              </w:rPr>
            </w:pPr>
            <w:r>
              <w:rPr>
                <w:rFonts w:eastAsia="Calibri" w:cs="Calibri"/>
                <w:color w:val="000000"/>
                <w:shd w:val="clear" w:color="auto" w:fill="FFFFFF"/>
              </w:rPr>
              <w:t>В случае подачи заявления через МФЦ,</w:t>
            </w:r>
            <w:r>
              <w:rPr>
                <w:rFonts w:eastAsia="Calibri" w:cs="Calibri"/>
                <w:color w:val="000000"/>
              </w:rPr>
              <w:t xml:space="preserve"> утвержденное решение о согласовании переустройства и (или) перепланировки жилого помещения </w:t>
            </w:r>
            <w:r>
              <w:rPr>
                <w:rFonts w:eastAsia="Calibri"/>
                <w:color w:val="000000"/>
              </w:rPr>
              <w:t xml:space="preserve">и подлинники правоустанавливающих документов на переводимое помещение </w:t>
            </w:r>
            <w:r>
              <w:rPr>
                <w:rFonts w:eastAsia="Calibri" w:cs="Calibri"/>
              </w:rPr>
              <w:t xml:space="preserve">с сопроводительным письмом направляется </w:t>
            </w:r>
            <w:r>
              <w:rPr>
                <w:rFonts w:eastAsia="Calibri" w:cs="Calibri"/>
                <w:shd w:val="clear" w:color="auto" w:fill="FFFFFF"/>
              </w:rPr>
              <w:t>специалистом</w:t>
            </w:r>
            <w:r>
              <w:rPr>
                <w:rFonts w:eastAsia="Calibri" w:cs="Calibri"/>
              </w:rPr>
              <w:t xml:space="preserve"> в МФЦ для выдачи заявителю. </w:t>
            </w:r>
          </w:p>
          <w:p w:rsidR="0022078D" w:rsidRDefault="0022078D">
            <w:pPr>
              <w:ind w:firstLine="851"/>
              <w:jc w:val="both"/>
            </w:pPr>
            <w:r>
              <w:t>3.6.В случае выявления Заявителем опечаток и ошибок в полученном документе Заявитель (представитель Заявителя) представляет в администрацию поселения заявление об исправлении таких опечаток и ошибок.</w:t>
            </w:r>
          </w:p>
          <w:p w:rsidR="0022078D" w:rsidRDefault="0022078D">
            <w:pPr>
              <w:ind w:right="-108" w:firstLine="851"/>
              <w:jc w:val="both"/>
            </w:pPr>
            <w:r>
              <w:rPr>
                <w:iCs/>
              </w:rPr>
              <w:t>Специалист администрации поселения, ответственный за                     рассмотрение заявления,</w:t>
            </w:r>
            <w:r>
              <w:t xml:space="preserve"> в срок, не превышающий 3 рабочих дней с момента поступления заявления, проводит проверку указанных в заявлении                   сведений.</w:t>
            </w:r>
          </w:p>
          <w:p w:rsidR="0022078D" w:rsidRDefault="0022078D">
            <w:pPr>
              <w:ind w:right="-108" w:firstLine="851"/>
              <w:jc w:val="both"/>
            </w:pPr>
            <w:proofErr w:type="gramStart"/>
            <w:r>
              <w:t xml:space="preserve">В случае выявления допущенных опечаток и ошибок в                               выданной в результате предоставления муниципальной услуги                                выписке из </w:t>
            </w:r>
            <w:proofErr w:type="spellStart"/>
            <w:r>
              <w:t>похозяйственной</w:t>
            </w:r>
            <w:proofErr w:type="spellEnd"/>
            <w:r>
              <w:t xml:space="preserve"> книги </w:t>
            </w:r>
            <w:r>
              <w:rPr>
                <w:iCs/>
              </w:rPr>
              <w:t>специалист администрации поселения, ответственный  за   рассмотрение заявления</w:t>
            </w:r>
            <w:r>
              <w:t>, осуществляет их замену в срок, не                           превышающий 7 рабочих дней с момента поступления соответствующего заявления».</w:t>
            </w:r>
            <w:proofErr w:type="gramEnd"/>
          </w:p>
          <w:p w:rsidR="0022078D" w:rsidRDefault="0022078D">
            <w:pPr>
              <w:widowControl w:val="0"/>
              <w:ind w:right="-108" w:firstLine="851"/>
              <w:jc w:val="both"/>
            </w:pPr>
            <w:r>
              <w:t>1.2.4.Раздел 4 изложить в следующей редакции:</w:t>
            </w:r>
          </w:p>
          <w:p w:rsidR="0022078D" w:rsidRDefault="0022078D">
            <w:pPr>
              <w:widowControl w:val="0"/>
              <w:tabs>
                <w:tab w:val="left" w:pos="0"/>
              </w:tabs>
              <w:ind w:right="-108" w:firstLine="851"/>
              <w:rPr>
                <w:color w:val="000000"/>
              </w:rPr>
            </w:pPr>
            <w:r>
              <w:t>«4.</w:t>
            </w:r>
            <w:r>
              <w:rPr>
                <w:color w:val="000000"/>
              </w:rPr>
              <w:t xml:space="preserve">Формы </w:t>
            </w:r>
            <w:proofErr w:type="gramStart"/>
            <w:r>
              <w:rPr>
                <w:color w:val="000000"/>
              </w:rPr>
              <w:t>контроля за</w:t>
            </w:r>
            <w:proofErr w:type="gramEnd"/>
            <w:r>
              <w:rPr>
                <w:color w:val="000000"/>
              </w:rPr>
              <w:t xml:space="preserve"> исполнением административного регламента</w:t>
            </w:r>
          </w:p>
          <w:p w:rsidR="0022078D" w:rsidRDefault="0022078D">
            <w:pPr>
              <w:widowControl w:val="0"/>
              <w:tabs>
                <w:tab w:val="left" w:pos="0"/>
              </w:tabs>
              <w:ind w:right="-108" w:firstLine="851"/>
              <w:jc w:val="both"/>
              <w:rPr>
                <w:color w:val="000000"/>
              </w:rPr>
            </w:pPr>
            <w:r>
              <w:rPr>
                <w:color w:val="000000"/>
              </w:rPr>
              <w:t xml:space="preserve">4.1.Текущий </w:t>
            </w:r>
            <w:proofErr w:type="gramStart"/>
            <w:r>
              <w:rPr>
                <w:color w:val="000000"/>
              </w:rPr>
              <w:t>контроль за</w:t>
            </w:r>
            <w:proofErr w:type="gramEnd"/>
            <w:r>
              <w:rPr>
                <w:color w:val="000000"/>
              </w:rPr>
              <w:t xml:space="preserve">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общего отдела администрации Братского сельского поселения Тихорецкого района </w:t>
            </w:r>
            <w:r>
              <w:t>(далее – должностное лицо)</w:t>
            </w:r>
            <w:r>
              <w:rPr>
                <w:color w:val="000000"/>
              </w:rPr>
              <w:t xml:space="preserve"> постоянно, путем проведения проверок.</w:t>
            </w:r>
          </w:p>
          <w:p w:rsidR="0022078D" w:rsidRDefault="0022078D">
            <w:pPr>
              <w:widowControl w:val="0"/>
              <w:tabs>
                <w:tab w:val="left" w:pos="0"/>
              </w:tabs>
              <w:ind w:right="-108" w:firstLine="851"/>
              <w:jc w:val="both"/>
              <w:rPr>
                <w:color w:val="000000"/>
              </w:rPr>
            </w:pPr>
            <w:r>
              <w:rPr>
                <w:color w:val="000000"/>
              </w:rPr>
              <w:t>4.2.Плановые проверки проводятся в соответствии с утвержденным планом работы администрации поселения не чаще чем один раз в три года.</w:t>
            </w:r>
          </w:p>
          <w:p w:rsidR="0022078D" w:rsidRDefault="0022078D">
            <w:pPr>
              <w:widowControl w:val="0"/>
              <w:tabs>
                <w:tab w:val="left" w:pos="0"/>
              </w:tabs>
              <w:ind w:right="-108" w:firstLine="851"/>
              <w:jc w:val="both"/>
              <w:rPr>
                <w:color w:val="000000"/>
              </w:rPr>
            </w:pPr>
            <w:r>
              <w:rPr>
                <w:color w:val="000000"/>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22078D" w:rsidRDefault="0022078D">
            <w:pPr>
              <w:widowControl w:val="0"/>
              <w:tabs>
                <w:tab w:val="left" w:pos="0"/>
              </w:tabs>
              <w:ind w:right="-108" w:firstLine="851"/>
              <w:jc w:val="both"/>
              <w:rPr>
                <w:color w:val="000000"/>
              </w:rPr>
            </w:pPr>
            <w:r>
              <w:rPr>
                <w:color w:val="000000"/>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22078D" w:rsidRDefault="0022078D">
            <w:pPr>
              <w:widowControl w:val="0"/>
              <w:tabs>
                <w:tab w:val="left" w:pos="0"/>
              </w:tabs>
              <w:ind w:firstLine="851"/>
              <w:jc w:val="both"/>
              <w:rPr>
                <w:bCs/>
                <w:color w:val="000000"/>
              </w:rPr>
            </w:pPr>
            <w:r>
              <w:rPr>
                <w:bCs/>
                <w:color w:val="000000"/>
              </w:rPr>
              <w:t xml:space="preserve">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w:t>
            </w:r>
            <w:r>
              <w:rPr>
                <w:bCs/>
                <w:color w:val="000000"/>
              </w:rPr>
              <w:lastRenderedPageBreak/>
              <w:t>соответствии с законодательством Российской Федерации.</w:t>
            </w:r>
          </w:p>
          <w:p w:rsidR="0022078D" w:rsidRDefault="0022078D">
            <w:pPr>
              <w:widowControl w:val="0"/>
              <w:tabs>
                <w:tab w:val="left" w:pos="0"/>
              </w:tabs>
              <w:ind w:right="-108" w:firstLine="851"/>
              <w:jc w:val="both"/>
              <w:rPr>
                <w:color w:val="000000"/>
              </w:rPr>
            </w:pPr>
            <w:r>
              <w:rPr>
                <w:color w:val="000000"/>
              </w:rPr>
              <w:t>4.4.Контроль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proofErr w:type="gramStart"/>
            <w:r>
              <w:rPr>
                <w:color w:val="000000"/>
              </w:rPr>
              <w:t>.».</w:t>
            </w:r>
            <w:proofErr w:type="gramEnd"/>
          </w:p>
          <w:p w:rsidR="0022078D" w:rsidRDefault="0022078D">
            <w:pPr>
              <w:widowControl w:val="0"/>
              <w:ind w:right="-108" w:firstLine="851"/>
              <w:jc w:val="both"/>
            </w:pPr>
            <w:r>
              <w:t>1.2.5.Раздел 5 изложить в следующей редакции:</w:t>
            </w:r>
          </w:p>
          <w:p w:rsidR="0022078D" w:rsidRDefault="0022078D" w:rsidP="00CF1DFA">
            <w:pPr>
              <w:widowControl w:val="0"/>
              <w:ind w:firstLine="851"/>
              <w:jc w:val="center"/>
            </w:pPr>
            <w: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078D" w:rsidRDefault="0022078D">
            <w:pPr>
              <w:ind w:firstLine="851"/>
              <w:jc w:val="both"/>
            </w:pPr>
            <w: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22078D" w:rsidRDefault="0022078D">
            <w:pPr>
              <w:ind w:firstLine="851"/>
              <w:jc w:val="both"/>
            </w:pPr>
            <w: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2078D" w:rsidRDefault="0022078D">
            <w:pPr>
              <w:widowControl w:val="0"/>
              <w:ind w:right="-108" w:firstLine="851"/>
              <w:jc w:val="both"/>
            </w:pPr>
            <w:r>
              <w:t>1)нарушение срока регистрации запроса Заявителя о предоставлении муниципальной услуги;</w:t>
            </w:r>
          </w:p>
          <w:p w:rsidR="0022078D" w:rsidRDefault="0022078D">
            <w:pPr>
              <w:widowControl w:val="0"/>
              <w:ind w:right="-108" w:firstLine="851"/>
              <w:jc w:val="both"/>
            </w:pPr>
            <w:r>
              <w:t>2)нарушение срока предоставления муниципальной услуги;</w:t>
            </w:r>
          </w:p>
          <w:p w:rsidR="0022078D" w:rsidRDefault="0022078D">
            <w:pPr>
              <w:widowControl w:val="0"/>
              <w:ind w:right="-108" w:firstLine="851"/>
              <w:jc w:val="both"/>
            </w:pPr>
            <w: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и Братского сельского поселения Тихорецкого района, для предоставления муниципальной услуги;</w:t>
            </w:r>
          </w:p>
          <w:p w:rsidR="0022078D" w:rsidRDefault="0022078D">
            <w:pPr>
              <w:widowControl w:val="0"/>
              <w:ind w:right="-108" w:firstLine="851"/>
              <w:jc w:val="both"/>
            </w:pPr>
            <w: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 для предоставления муниципальной услуги у Заявителя;</w:t>
            </w:r>
          </w:p>
          <w:p w:rsidR="0022078D" w:rsidRDefault="0022078D">
            <w:pPr>
              <w:widowControl w:val="0"/>
              <w:ind w:right="-108" w:firstLine="851"/>
              <w:jc w:val="both"/>
            </w:pPr>
            <w:proofErr w:type="gramStart"/>
            <w: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w:t>
            </w:r>
            <w:proofErr w:type="gramEnd"/>
          </w:p>
          <w:p w:rsidR="0022078D" w:rsidRDefault="0022078D">
            <w:pPr>
              <w:widowControl w:val="0"/>
              <w:ind w:right="-108" w:firstLine="851"/>
              <w:jc w:val="both"/>
            </w:pPr>
            <w: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w:t>
            </w:r>
          </w:p>
          <w:p w:rsidR="0022078D" w:rsidRDefault="0022078D">
            <w:pPr>
              <w:widowControl w:val="0"/>
              <w:ind w:right="-108" w:firstLine="851"/>
              <w:jc w:val="both"/>
            </w:pPr>
            <w:proofErr w:type="gramStart"/>
            <w:r>
              <w:t xml:space="preserve">7)отказ муниципального служащего, предоставляющего муниципальную услугу, в исправлении допущенных опечаток и ошибок в выданных в </w:t>
            </w:r>
            <w: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22078D" w:rsidRDefault="0022078D">
            <w:pPr>
              <w:widowControl w:val="0"/>
              <w:ind w:right="-108" w:firstLine="851"/>
              <w:jc w:val="both"/>
            </w:pPr>
            <w:r>
              <w:t>5.3.Жалоба подается в администрацию Братского сельского поселения Тихорецкого района. Почтовый адрес для направления жалобы:352107, Краснодарский край, Тихорецкий район, посёлок Братский, улица Школьная,18.</w:t>
            </w:r>
          </w:p>
          <w:p w:rsidR="0022078D" w:rsidRDefault="0022078D">
            <w:pPr>
              <w:widowControl w:val="0"/>
              <w:ind w:right="-108" w:firstLine="851"/>
              <w:jc w:val="both"/>
            </w:pPr>
            <w:r>
              <w:t>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Братского сельского поселения Тихорецкого района Тихорецкого района.</w:t>
            </w:r>
          </w:p>
          <w:p w:rsidR="0022078D" w:rsidRDefault="0022078D">
            <w:pPr>
              <w:widowControl w:val="0"/>
              <w:ind w:right="-108" w:firstLine="851"/>
              <w:jc w:val="both"/>
            </w:pPr>
            <w:r>
              <w:t>5.5.Жалоба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Pr>
                <w:bCs/>
                <w:lang w:val="en-US"/>
              </w:rPr>
              <w:t>bratsky</w:t>
            </w:r>
            <w:proofErr w:type="spellEnd"/>
            <w:r>
              <w:rPr>
                <w:bCs/>
              </w:rPr>
              <w:t>@</w:t>
            </w:r>
            <w:r>
              <w:rPr>
                <w:bCs/>
                <w:lang w:val="en-US"/>
              </w:rPr>
              <w:t>list</w:t>
            </w:r>
            <w:r>
              <w:rPr>
                <w:bCs/>
              </w:rPr>
              <w:t>.</w:t>
            </w:r>
            <w:proofErr w:type="spellStart"/>
            <w:r>
              <w:rPr>
                <w:bCs/>
                <w:lang w:val="en-US"/>
              </w:rPr>
              <w:t>ru</w:t>
            </w:r>
            <w:proofErr w:type="spellEnd"/>
            <w:r>
              <w:rPr>
                <w:bCs/>
              </w:rPr>
              <w:t>)</w:t>
            </w:r>
            <w:r>
              <w:t>, единого портала государственных и муниципальных услуг (</w:t>
            </w:r>
            <w:proofErr w:type="spellStart"/>
            <w:r>
              <w:t>gosuslugi.ru</w:t>
            </w:r>
            <w:proofErr w:type="spellEnd"/>
            <w:r>
              <w:t>) либо портала государственных и муниципальных услуг Краснодарского края (</w:t>
            </w:r>
            <w:proofErr w:type="spellStart"/>
            <w:r>
              <w:t>pgu.krasnodar.ru</w:t>
            </w:r>
            <w:proofErr w:type="spellEnd"/>
            <w:r>
              <w:t>), а также может быть принята при личном приеме Заявителя.</w:t>
            </w:r>
          </w:p>
          <w:p w:rsidR="0022078D" w:rsidRDefault="0022078D">
            <w:pPr>
              <w:widowControl w:val="0"/>
              <w:ind w:right="-108" w:firstLine="851"/>
              <w:jc w:val="both"/>
            </w:pPr>
            <w:r>
              <w:t>5.6.Жалоба должна содержать:</w:t>
            </w:r>
          </w:p>
          <w:p w:rsidR="0022078D" w:rsidRDefault="0022078D">
            <w:pPr>
              <w:widowControl w:val="0"/>
              <w:ind w:right="-108" w:firstLine="851"/>
              <w:jc w:val="both"/>
            </w:pPr>
            <w:r>
              <w:t>1)наименование должностного лица и (или) муниципального служащего, решения и действия (бездействие) которых обжалуются;</w:t>
            </w:r>
          </w:p>
          <w:p w:rsidR="0022078D" w:rsidRDefault="0022078D">
            <w:pPr>
              <w:widowControl w:val="0"/>
              <w:ind w:right="-108" w:firstLine="851"/>
              <w:jc w:val="both"/>
            </w:pPr>
            <w:proofErr w:type="gramStart"/>
            <w: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78D" w:rsidRDefault="0022078D">
            <w:pPr>
              <w:widowControl w:val="0"/>
              <w:ind w:right="-108" w:firstLine="851"/>
              <w:jc w:val="both"/>
            </w:pPr>
            <w:r>
              <w:t>3)сведения об обжалуемых решениях и (или) действиях (бездействии) отдела, должностного лица администрации и (или) муниципального служащего;</w:t>
            </w:r>
          </w:p>
          <w:p w:rsidR="0022078D" w:rsidRDefault="0022078D">
            <w:pPr>
              <w:widowControl w:val="0"/>
              <w:ind w:right="-108" w:firstLine="851"/>
              <w:jc w:val="both"/>
            </w:pPr>
            <w: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22078D" w:rsidRDefault="0022078D">
            <w:pPr>
              <w:widowControl w:val="0"/>
              <w:ind w:right="-108" w:firstLine="851"/>
              <w:jc w:val="both"/>
            </w:pPr>
            <w:proofErr w:type="gramStart"/>
            <w: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2078D" w:rsidRDefault="0022078D">
            <w:pPr>
              <w:widowControl w:val="0"/>
              <w:ind w:right="-108" w:firstLine="851"/>
              <w:jc w:val="both"/>
            </w:pPr>
            <w:r>
              <w:t>5.8.По результатам рассмотрения жалобы главой Братского сельского поселения Тихорецкого района принимается одно из следующих решений:</w:t>
            </w:r>
          </w:p>
          <w:p w:rsidR="0022078D" w:rsidRDefault="0022078D">
            <w:pPr>
              <w:widowControl w:val="0"/>
              <w:ind w:right="-108" w:firstLine="851"/>
              <w:jc w:val="both"/>
            </w:pPr>
            <w:proofErr w:type="gramStart"/>
            <w: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Братского сельского поселения Тихорецкого района;</w:t>
            </w:r>
            <w:proofErr w:type="gramEnd"/>
          </w:p>
          <w:p w:rsidR="0022078D" w:rsidRDefault="0022078D">
            <w:pPr>
              <w:widowControl w:val="0"/>
              <w:ind w:right="-108" w:firstLine="851"/>
              <w:jc w:val="both"/>
            </w:pPr>
            <w:r>
              <w:t>2)отказывает в удовлетворении жалобы.</w:t>
            </w:r>
          </w:p>
          <w:p w:rsidR="0022078D" w:rsidRDefault="0022078D">
            <w:pPr>
              <w:widowControl w:val="0"/>
              <w:ind w:right="-108" w:firstLine="851"/>
              <w:jc w:val="both"/>
            </w:pPr>
            <w: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Братского сельского поселения Тихорецкого района о результатах рассмотрения жалобы.</w:t>
            </w:r>
          </w:p>
          <w:p w:rsidR="0022078D" w:rsidRDefault="0022078D">
            <w:pPr>
              <w:widowControl w:val="0"/>
              <w:ind w:right="-108" w:firstLine="851"/>
              <w:jc w:val="both"/>
            </w:pPr>
            <w:r>
              <w:t xml:space="preserve">5.10.В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Братского сельского поселения Тихорецкого района незамедлительно направляет имеющиеся материалы в Тихорецкую межрайонную прокуратуру.».</w:t>
            </w:r>
          </w:p>
          <w:p w:rsidR="0022078D" w:rsidRDefault="0022078D">
            <w:pPr>
              <w:widowControl w:val="0"/>
              <w:ind w:right="-108" w:firstLine="851"/>
              <w:jc w:val="both"/>
              <w:rPr>
                <w:bCs/>
              </w:rPr>
            </w:pPr>
            <w:r>
              <w:t>1.3.Приложение № 2 к административному регламенту предоставления муниципальной услуги «Согласование или отказ в согласовании переустройства и  (или) перепланировки жилого помещения</w:t>
            </w:r>
            <w:r>
              <w:rPr>
                <w:bCs/>
              </w:rPr>
              <w:t>» исключить.</w:t>
            </w:r>
          </w:p>
          <w:p w:rsidR="0022078D" w:rsidRDefault="0022078D">
            <w:pPr>
              <w:ind w:right="-108" w:firstLine="851"/>
              <w:jc w:val="both"/>
            </w:pPr>
            <w:r>
              <w:t xml:space="preserve">2.Настоящее постановление разместить на официальном сайте администрации Братского сельского поселения Тихорецкого района в </w:t>
            </w:r>
            <w:r>
              <w:rPr>
                <w:rFonts w:eastAsia="Calibri"/>
                <w:bCs/>
              </w:rPr>
              <w:t>информационно-телекоммуникационной</w:t>
            </w:r>
            <w:r>
              <w:t xml:space="preserve"> сети «Интернет» и обнародовать в установленном порядке. </w:t>
            </w:r>
          </w:p>
        </w:tc>
      </w:tr>
      <w:tr w:rsidR="0022078D" w:rsidTr="0022078D">
        <w:tc>
          <w:tcPr>
            <w:tcW w:w="9747" w:type="dxa"/>
            <w:gridSpan w:val="3"/>
            <w:hideMark/>
          </w:tcPr>
          <w:p w:rsidR="0022078D" w:rsidRDefault="0022078D">
            <w:pPr>
              <w:snapToGrid w:val="0"/>
              <w:ind w:firstLine="839"/>
              <w:jc w:val="both"/>
            </w:pPr>
            <w:r>
              <w:lastRenderedPageBreak/>
              <w:t>3.Постановление вступает в силу со дня его обнародования.</w:t>
            </w:r>
          </w:p>
        </w:tc>
      </w:tr>
      <w:tr w:rsidR="0022078D" w:rsidTr="0022078D">
        <w:tc>
          <w:tcPr>
            <w:tcW w:w="9747" w:type="dxa"/>
            <w:gridSpan w:val="3"/>
          </w:tcPr>
          <w:p w:rsidR="0022078D" w:rsidRDefault="0022078D">
            <w:pPr>
              <w:snapToGrid w:val="0"/>
              <w:ind w:firstLine="839"/>
              <w:jc w:val="both"/>
              <w:rPr>
                <w:color w:val="000000"/>
              </w:rPr>
            </w:pPr>
          </w:p>
          <w:p w:rsidR="0022078D" w:rsidRDefault="0022078D">
            <w:pPr>
              <w:ind w:firstLine="839"/>
              <w:jc w:val="both"/>
              <w:rPr>
                <w:color w:val="000000"/>
              </w:rPr>
            </w:pPr>
          </w:p>
          <w:p w:rsidR="0022078D" w:rsidRDefault="0022078D">
            <w:pPr>
              <w:ind w:firstLine="839"/>
              <w:jc w:val="both"/>
              <w:rPr>
                <w:color w:val="000000"/>
              </w:rPr>
            </w:pPr>
          </w:p>
        </w:tc>
      </w:tr>
      <w:tr w:rsidR="0022078D" w:rsidTr="0022078D">
        <w:tc>
          <w:tcPr>
            <w:tcW w:w="5303" w:type="dxa"/>
            <w:hideMark/>
          </w:tcPr>
          <w:p w:rsidR="0022078D" w:rsidRDefault="0022078D" w:rsidP="00CF1DFA">
            <w:pPr>
              <w:pStyle w:val="af4"/>
              <w:snapToGrid w:val="0"/>
              <w:ind w:right="-16"/>
              <w:rPr>
                <w:rFonts w:ascii="Times New Roman" w:hAnsi="Times New Roman" w:cs="Times New Roman"/>
                <w:sz w:val="28"/>
                <w:szCs w:val="28"/>
              </w:rPr>
            </w:pPr>
            <w:r>
              <w:rPr>
                <w:rFonts w:ascii="Times New Roman" w:hAnsi="Times New Roman" w:cs="Times New Roman"/>
                <w:sz w:val="28"/>
                <w:szCs w:val="28"/>
              </w:rPr>
              <w:t>Глава Братского сельского поселения</w:t>
            </w:r>
          </w:p>
          <w:p w:rsidR="0022078D" w:rsidRDefault="0022078D">
            <w:pPr>
              <w:pStyle w:val="af4"/>
              <w:rPr>
                <w:rFonts w:ascii="Times New Roman" w:hAnsi="Times New Roman" w:cs="Times New Roman"/>
                <w:sz w:val="28"/>
                <w:szCs w:val="28"/>
              </w:rPr>
            </w:pPr>
            <w:r>
              <w:rPr>
                <w:rFonts w:ascii="Times New Roman" w:hAnsi="Times New Roman" w:cs="Times New Roman"/>
                <w:sz w:val="28"/>
                <w:szCs w:val="28"/>
              </w:rPr>
              <w:t xml:space="preserve">Тихорецкого района                                           </w:t>
            </w:r>
          </w:p>
        </w:tc>
        <w:tc>
          <w:tcPr>
            <w:tcW w:w="2238" w:type="dxa"/>
          </w:tcPr>
          <w:p w:rsidR="0022078D" w:rsidRDefault="0022078D">
            <w:pPr>
              <w:snapToGrid w:val="0"/>
              <w:jc w:val="both"/>
            </w:pPr>
          </w:p>
        </w:tc>
        <w:tc>
          <w:tcPr>
            <w:tcW w:w="2206" w:type="dxa"/>
          </w:tcPr>
          <w:p w:rsidR="0022078D" w:rsidRDefault="0022078D">
            <w:pPr>
              <w:snapToGrid w:val="0"/>
              <w:jc w:val="right"/>
            </w:pPr>
          </w:p>
          <w:p w:rsidR="0022078D" w:rsidRPr="0022078D" w:rsidRDefault="00CF1DFA" w:rsidP="00CF1DFA">
            <w:pPr>
              <w:pStyle w:val="6"/>
              <w:keepNext/>
              <w:numPr>
                <w:ilvl w:val="0"/>
                <w:numId w:val="0"/>
              </w:numPr>
              <w:spacing w:before="0" w:after="0"/>
              <w:ind w:right="-108"/>
              <w:rPr>
                <w:b w:val="0"/>
                <w:sz w:val="28"/>
                <w:szCs w:val="28"/>
              </w:rPr>
            </w:pPr>
            <w:r>
              <w:rPr>
                <w:b w:val="0"/>
                <w:sz w:val="28"/>
                <w:szCs w:val="28"/>
              </w:rPr>
              <w:t xml:space="preserve">    </w:t>
            </w:r>
            <w:proofErr w:type="spellStart"/>
            <w:r w:rsidR="0022078D" w:rsidRPr="0022078D">
              <w:rPr>
                <w:b w:val="0"/>
                <w:sz w:val="28"/>
                <w:szCs w:val="28"/>
              </w:rPr>
              <w:t>Т.П.Шпилько</w:t>
            </w:r>
            <w:proofErr w:type="spellEnd"/>
          </w:p>
        </w:tc>
      </w:tr>
    </w:tbl>
    <w:p w:rsidR="00E7530E" w:rsidRDefault="00E7530E">
      <w:pPr>
        <w:jc w:val="both"/>
      </w:pPr>
    </w:p>
    <w:sectPr w:rsidR="00E7530E" w:rsidSect="001D06E5">
      <w:headerReference w:type="even" r:id="rId9"/>
      <w:headerReference w:type="default" r:id="rId10"/>
      <w:footerReference w:type="even" r:id="rId11"/>
      <w:footerReference w:type="default" r:id="rId12"/>
      <w:headerReference w:type="first" r:id="rId13"/>
      <w:footerReference w:type="first" r:id="rId14"/>
      <w:pgSz w:w="11905" w:h="16837"/>
      <w:pgMar w:top="1134" w:right="567" w:bottom="1134" w:left="1701" w:header="1134"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58" w:rsidRDefault="00364B58">
      <w:r>
        <w:separator/>
      </w:r>
    </w:p>
  </w:endnote>
  <w:endnote w:type="continuationSeparator" w:id="0">
    <w:p w:rsidR="00364B58" w:rsidRDefault="0036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58" w:rsidRDefault="00364B58">
      <w:r>
        <w:separator/>
      </w:r>
    </w:p>
  </w:footnote>
  <w:footnote w:type="continuationSeparator" w:id="0">
    <w:p w:rsidR="00364B58" w:rsidRDefault="00364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76" w:rsidRDefault="00AF2D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evenAndOddHeaders/>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8053D2"/>
    <w:rsid w:val="001D06E5"/>
    <w:rsid w:val="0022078D"/>
    <w:rsid w:val="002618F7"/>
    <w:rsid w:val="00364B58"/>
    <w:rsid w:val="003F057B"/>
    <w:rsid w:val="00560447"/>
    <w:rsid w:val="005D6188"/>
    <w:rsid w:val="00785F4C"/>
    <w:rsid w:val="008053D2"/>
    <w:rsid w:val="008360F8"/>
    <w:rsid w:val="009D4456"/>
    <w:rsid w:val="00AF2D76"/>
    <w:rsid w:val="00B7330F"/>
    <w:rsid w:val="00C67B83"/>
    <w:rsid w:val="00CF1DFA"/>
    <w:rsid w:val="00E7530E"/>
    <w:rsid w:val="00E77F97"/>
    <w:rsid w:val="00F21013"/>
    <w:rsid w:val="00FE5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76"/>
    <w:pPr>
      <w:suppressAutoHyphens/>
    </w:pPr>
    <w:rPr>
      <w:sz w:val="28"/>
      <w:szCs w:val="28"/>
      <w:lang w:eastAsia="ar-SA"/>
    </w:rPr>
  </w:style>
  <w:style w:type="paragraph" w:styleId="1">
    <w:name w:val="heading 1"/>
    <w:basedOn w:val="a"/>
    <w:next w:val="a"/>
    <w:qFormat/>
    <w:rsid w:val="00AF2D76"/>
    <w:pPr>
      <w:keepNext/>
      <w:numPr>
        <w:numId w:val="1"/>
      </w:numPr>
      <w:outlineLvl w:val="0"/>
    </w:pPr>
    <w:rPr>
      <w:szCs w:val="20"/>
    </w:rPr>
  </w:style>
  <w:style w:type="paragraph" w:styleId="3">
    <w:name w:val="heading 3"/>
    <w:basedOn w:val="a"/>
    <w:next w:val="a"/>
    <w:qFormat/>
    <w:rsid w:val="00AF2D76"/>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rsid w:val="00AF2D76"/>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AF2D76"/>
  </w:style>
  <w:style w:type="character" w:customStyle="1" w:styleId="Absatz-Standardschriftart">
    <w:name w:val="Absatz-Standardschriftart"/>
    <w:rsid w:val="00AF2D76"/>
  </w:style>
  <w:style w:type="character" w:customStyle="1" w:styleId="WW-Absatz-Standardschriftart">
    <w:name w:val="WW-Absatz-Standardschriftart"/>
    <w:rsid w:val="00AF2D76"/>
  </w:style>
  <w:style w:type="character" w:customStyle="1" w:styleId="WW-Absatz-Standardschriftart1">
    <w:name w:val="WW-Absatz-Standardschriftart1"/>
    <w:rsid w:val="00AF2D76"/>
  </w:style>
  <w:style w:type="character" w:customStyle="1" w:styleId="WW-Absatz-Standardschriftart11">
    <w:name w:val="WW-Absatz-Standardschriftart11"/>
    <w:rsid w:val="00AF2D76"/>
  </w:style>
  <w:style w:type="character" w:customStyle="1" w:styleId="WW-Absatz-Standardschriftart111">
    <w:name w:val="WW-Absatz-Standardschriftart111"/>
    <w:rsid w:val="00AF2D76"/>
  </w:style>
  <w:style w:type="character" w:customStyle="1" w:styleId="WW-Absatz-Standardschriftart1111">
    <w:name w:val="WW-Absatz-Standardschriftart1111"/>
    <w:rsid w:val="00AF2D76"/>
  </w:style>
  <w:style w:type="character" w:customStyle="1" w:styleId="WW-Absatz-Standardschriftart11111">
    <w:name w:val="WW-Absatz-Standardschriftart11111"/>
    <w:rsid w:val="00AF2D76"/>
  </w:style>
  <w:style w:type="character" w:customStyle="1" w:styleId="WW-Absatz-Standardschriftart111111">
    <w:name w:val="WW-Absatz-Standardschriftart111111"/>
    <w:rsid w:val="00AF2D76"/>
  </w:style>
  <w:style w:type="character" w:customStyle="1" w:styleId="WW-Absatz-Standardschriftart1111111">
    <w:name w:val="WW-Absatz-Standardschriftart1111111"/>
    <w:rsid w:val="00AF2D76"/>
  </w:style>
  <w:style w:type="character" w:customStyle="1" w:styleId="WW-Absatz-Standardschriftart11111111">
    <w:name w:val="WW-Absatz-Standardschriftart11111111"/>
    <w:rsid w:val="00AF2D76"/>
  </w:style>
  <w:style w:type="character" w:customStyle="1" w:styleId="WW-Absatz-Standardschriftart111111111">
    <w:name w:val="WW-Absatz-Standardschriftart111111111"/>
    <w:rsid w:val="00AF2D76"/>
  </w:style>
  <w:style w:type="character" w:customStyle="1" w:styleId="WW-Absatz-Standardschriftart1111111111">
    <w:name w:val="WW-Absatz-Standardschriftart1111111111"/>
    <w:rsid w:val="00AF2D76"/>
  </w:style>
  <w:style w:type="character" w:customStyle="1" w:styleId="WW-Absatz-Standardschriftart11111111111">
    <w:name w:val="WW-Absatz-Standardschriftart11111111111"/>
    <w:rsid w:val="00AF2D76"/>
  </w:style>
  <w:style w:type="character" w:customStyle="1" w:styleId="2">
    <w:name w:val="Основной шрифт абзаца2"/>
    <w:rsid w:val="00AF2D76"/>
  </w:style>
  <w:style w:type="character" w:customStyle="1" w:styleId="WW-Absatz-Standardschriftart111111111111">
    <w:name w:val="WW-Absatz-Standardschriftart111111111111"/>
    <w:rsid w:val="00AF2D76"/>
  </w:style>
  <w:style w:type="character" w:customStyle="1" w:styleId="WW-Absatz-Standardschriftart1111111111111">
    <w:name w:val="WW-Absatz-Standardschriftart1111111111111"/>
    <w:rsid w:val="00AF2D76"/>
  </w:style>
  <w:style w:type="character" w:customStyle="1" w:styleId="WW-Absatz-Standardschriftart11111111111111">
    <w:name w:val="WW-Absatz-Standardschriftart11111111111111"/>
    <w:rsid w:val="00AF2D76"/>
  </w:style>
  <w:style w:type="character" w:customStyle="1" w:styleId="WW-Absatz-Standardschriftart111111111111111">
    <w:name w:val="WW-Absatz-Standardschriftart111111111111111"/>
    <w:rsid w:val="00AF2D76"/>
  </w:style>
  <w:style w:type="character" w:customStyle="1" w:styleId="WW-Absatz-Standardschriftart1111111111111111">
    <w:name w:val="WW-Absatz-Standardschriftart1111111111111111"/>
    <w:rsid w:val="00AF2D76"/>
  </w:style>
  <w:style w:type="character" w:customStyle="1" w:styleId="WW-Absatz-Standardschriftart11111111111111111">
    <w:name w:val="WW-Absatz-Standardschriftart11111111111111111"/>
    <w:rsid w:val="00AF2D76"/>
  </w:style>
  <w:style w:type="character" w:customStyle="1" w:styleId="WW-Absatz-Standardschriftart111111111111111111">
    <w:name w:val="WW-Absatz-Standardschriftart111111111111111111"/>
    <w:rsid w:val="00AF2D76"/>
  </w:style>
  <w:style w:type="character" w:customStyle="1" w:styleId="WW-Absatz-Standardschriftart1111111111111111111">
    <w:name w:val="WW-Absatz-Standardschriftart1111111111111111111"/>
    <w:rsid w:val="00AF2D76"/>
  </w:style>
  <w:style w:type="character" w:customStyle="1" w:styleId="WW-Absatz-Standardschriftart11111111111111111111">
    <w:name w:val="WW-Absatz-Standardschriftart11111111111111111111"/>
    <w:rsid w:val="00AF2D76"/>
  </w:style>
  <w:style w:type="character" w:customStyle="1" w:styleId="WW-Absatz-Standardschriftart111111111111111111111">
    <w:name w:val="WW-Absatz-Standardschriftart111111111111111111111"/>
    <w:rsid w:val="00AF2D76"/>
  </w:style>
  <w:style w:type="character" w:customStyle="1" w:styleId="WW-Absatz-Standardschriftart1111111111111111111111">
    <w:name w:val="WW-Absatz-Standardschriftart1111111111111111111111"/>
    <w:rsid w:val="00AF2D76"/>
  </w:style>
  <w:style w:type="character" w:customStyle="1" w:styleId="WW-Absatz-Standardschriftart11111111111111111111111">
    <w:name w:val="WW-Absatz-Standardschriftart11111111111111111111111"/>
    <w:rsid w:val="00AF2D76"/>
  </w:style>
  <w:style w:type="character" w:customStyle="1" w:styleId="WW-Absatz-Standardschriftart111111111111111111111111">
    <w:name w:val="WW-Absatz-Standardschriftart111111111111111111111111"/>
    <w:rsid w:val="00AF2D76"/>
  </w:style>
  <w:style w:type="character" w:customStyle="1" w:styleId="WW-Absatz-Standardschriftart1111111111111111111111111">
    <w:name w:val="WW-Absatz-Standardschriftart1111111111111111111111111"/>
    <w:rsid w:val="00AF2D76"/>
  </w:style>
  <w:style w:type="character" w:customStyle="1" w:styleId="WW-Absatz-Standardschriftart11111111111111111111111111">
    <w:name w:val="WW-Absatz-Standardschriftart11111111111111111111111111"/>
    <w:rsid w:val="00AF2D76"/>
  </w:style>
  <w:style w:type="character" w:customStyle="1" w:styleId="WW-Absatz-Standardschriftart111111111111111111111111111">
    <w:name w:val="WW-Absatz-Standardschriftart111111111111111111111111111"/>
    <w:rsid w:val="00AF2D76"/>
  </w:style>
  <w:style w:type="character" w:customStyle="1" w:styleId="WW-Absatz-Standardschriftart1111111111111111111111111111">
    <w:name w:val="WW-Absatz-Standardschriftart1111111111111111111111111111"/>
    <w:rsid w:val="00AF2D76"/>
  </w:style>
  <w:style w:type="character" w:customStyle="1" w:styleId="WW-Absatz-Standardschriftart11111111111111111111111111111">
    <w:name w:val="WW-Absatz-Standardschriftart11111111111111111111111111111"/>
    <w:rsid w:val="00AF2D76"/>
  </w:style>
  <w:style w:type="character" w:customStyle="1" w:styleId="10">
    <w:name w:val="Основной шрифт абзаца1"/>
    <w:rsid w:val="00AF2D76"/>
  </w:style>
  <w:style w:type="character" w:styleId="a3">
    <w:name w:val="page number"/>
    <w:basedOn w:val="10"/>
    <w:rsid w:val="00AF2D76"/>
  </w:style>
  <w:style w:type="character" w:customStyle="1" w:styleId="a4">
    <w:name w:val="Символ нумерации"/>
    <w:rsid w:val="00AF2D76"/>
  </w:style>
  <w:style w:type="character" w:customStyle="1" w:styleId="a5">
    <w:name w:val="Название Знак"/>
    <w:basedOn w:val="30"/>
    <w:rsid w:val="00AF2D76"/>
    <w:rPr>
      <w:sz w:val="32"/>
      <w:szCs w:val="24"/>
    </w:rPr>
  </w:style>
  <w:style w:type="paragraph" w:customStyle="1" w:styleId="a6">
    <w:name w:val="Заголовок"/>
    <w:basedOn w:val="a"/>
    <w:next w:val="a7"/>
    <w:rsid w:val="00AF2D76"/>
    <w:pPr>
      <w:keepNext/>
      <w:spacing w:before="240" w:after="120"/>
    </w:pPr>
    <w:rPr>
      <w:rFonts w:ascii="Arial" w:eastAsia="Lucida Sans Unicode" w:hAnsi="Arial" w:cs="Tahoma"/>
    </w:rPr>
  </w:style>
  <w:style w:type="paragraph" w:styleId="a7">
    <w:name w:val="Body Text"/>
    <w:basedOn w:val="a"/>
    <w:rsid w:val="00AF2D76"/>
    <w:rPr>
      <w:szCs w:val="20"/>
    </w:rPr>
  </w:style>
  <w:style w:type="paragraph" w:styleId="a8">
    <w:name w:val="List"/>
    <w:basedOn w:val="a7"/>
    <w:rsid w:val="00AF2D76"/>
    <w:rPr>
      <w:rFonts w:cs="Tahoma"/>
    </w:rPr>
  </w:style>
  <w:style w:type="paragraph" w:customStyle="1" w:styleId="31">
    <w:name w:val="Название3"/>
    <w:basedOn w:val="a"/>
    <w:rsid w:val="00AF2D76"/>
    <w:pPr>
      <w:suppressLineNumbers/>
      <w:spacing w:before="120" w:after="120"/>
    </w:pPr>
    <w:rPr>
      <w:rFonts w:cs="Tahoma"/>
      <w:i/>
      <w:iCs/>
      <w:sz w:val="24"/>
      <w:szCs w:val="24"/>
    </w:rPr>
  </w:style>
  <w:style w:type="paragraph" w:customStyle="1" w:styleId="32">
    <w:name w:val="Указатель3"/>
    <w:basedOn w:val="a"/>
    <w:rsid w:val="00AF2D76"/>
    <w:pPr>
      <w:suppressLineNumbers/>
    </w:pPr>
    <w:rPr>
      <w:rFonts w:cs="Tahoma"/>
    </w:rPr>
  </w:style>
  <w:style w:type="paragraph" w:customStyle="1" w:styleId="20">
    <w:name w:val="Название2"/>
    <w:basedOn w:val="a"/>
    <w:rsid w:val="00AF2D76"/>
    <w:pPr>
      <w:suppressLineNumbers/>
      <w:spacing w:before="120" w:after="120"/>
    </w:pPr>
    <w:rPr>
      <w:rFonts w:cs="Tahoma"/>
      <w:i/>
      <w:iCs/>
      <w:sz w:val="24"/>
      <w:szCs w:val="24"/>
    </w:rPr>
  </w:style>
  <w:style w:type="paragraph" w:customStyle="1" w:styleId="21">
    <w:name w:val="Указатель2"/>
    <w:basedOn w:val="a"/>
    <w:rsid w:val="00AF2D76"/>
    <w:pPr>
      <w:suppressLineNumbers/>
    </w:pPr>
    <w:rPr>
      <w:rFonts w:cs="Tahoma"/>
    </w:rPr>
  </w:style>
  <w:style w:type="paragraph" w:customStyle="1" w:styleId="11">
    <w:name w:val="Название1"/>
    <w:basedOn w:val="a"/>
    <w:rsid w:val="00AF2D76"/>
    <w:pPr>
      <w:suppressLineNumbers/>
      <w:spacing w:before="120" w:after="120"/>
    </w:pPr>
    <w:rPr>
      <w:rFonts w:cs="Tahoma"/>
      <w:i/>
      <w:iCs/>
      <w:sz w:val="24"/>
      <w:szCs w:val="24"/>
    </w:rPr>
  </w:style>
  <w:style w:type="paragraph" w:customStyle="1" w:styleId="12">
    <w:name w:val="Указатель1"/>
    <w:basedOn w:val="a"/>
    <w:rsid w:val="00AF2D76"/>
    <w:pPr>
      <w:suppressLineNumbers/>
    </w:pPr>
    <w:rPr>
      <w:rFonts w:cs="Tahoma"/>
    </w:rPr>
  </w:style>
  <w:style w:type="paragraph" w:styleId="a9">
    <w:name w:val="Balloon Text"/>
    <w:basedOn w:val="a"/>
    <w:rsid w:val="00AF2D76"/>
    <w:rPr>
      <w:rFonts w:ascii="Tahoma" w:hAnsi="Tahoma" w:cs="Tahoma"/>
      <w:sz w:val="16"/>
      <w:szCs w:val="16"/>
    </w:rPr>
  </w:style>
  <w:style w:type="paragraph" w:styleId="aa">
    <w:name w:val="header"/>
    <w:basedOn w:val="a"/>
    <w:rsid w:val="00AF2D76"/>
    <w:pPr>
      <w:tabs>
        <w:tab w:val="center" w:pos="4677"/>
        <w:tab w:val="right" w:pos="9355"/>
      </w:tabs>
    </w:pPr>
  </w:style>
  <w:style w:type="paragraph" w:customStyle="1" w:styleId="210">
    <w:name w:val="Основной текст 21"/>
    <w:basedOn w:val="a"/>
    <w:rsid w:val="00AF2D76"/>
    <w:pPr>
      <w:spacing w:after="120" w:line="480" w:lineRule="auto"/>
    </w:pPr>
  </w:style>
  <w:style w:type="paragraph" w:styleId="ab">
    <w:name w:val="footer"/>
    <w:basedOn w:val="a"/>
    <w:rsid w:val="00AF2D76"/>
    <w:pPr>
      <w:tabs>
        <w:tab w:val="center" w:pos="4677"/>
        <w:tab w:val="right" w:pos="9355"/>
      </w:tabs>
    </w:pPr>
  </w:style>
  <w:style w:type="paragraph" w:customStyle="1" w:styleId="ac">
    <w:name w:val="Содержимое врезки"/>
    <w:basedOn w:val="a7"/>
    <w:rsid w:val="00AF2D76"/>
  </w:style>
  <w:style w:type="paragraph" w:customStyle="1" w:styleId="22">
    <w:name w:val="Основной текст 22"/>
    <w:basedOn w:val="a"/>
    <w:rsid w:val="00AF2D76"/>
    <w:pPr>
      <w:jc w:val="center"/>
    </w:pPr>
  </w:style>
  <w:style w:type="paragraph" w:customStyle="1" w:styleId="ad">
    <w:name w:val="Содержимое таблицы"/>
    <w:basedOn w:val="a"/>
    <w:rsid w:val="00AF2D76"/>
    <w:pPr>
      <w:suppressLineNumbers/>
    </w:pPr>
  </w:style>
  <w:style w:type="paragraph" w:customStyle="1" w:styleId="ae">
    <w:name w:val="Заголовок таблицы"/>
    <w:basedOn w:val="ad"/>
    <w:rsid w:val="00AF2D76"/>
    <w:pPr>
      <w:jc w:val="center"/>
    </w:pPr>
    <w:rPr>
      <w:b/>
      <w:bCs/>
    </w:rPr>
  </w:style>
  <w:style w:type="paragraph" w:styleId="af">
    <w:name w:val="Title"/>
    <w:basedOn w:val="a"/>
    <w:next w:val="a"/>
    <w:qFormat/>
    <w:rsid w:val="00AF2D76"/>
    <w:pPr>
      <w:jc w:val="center"/>
    </w:pPr>
    <w:rPr>
      <w:sz w:val="32"/>
      <w:szCs w:val="24"/>
    </w:rPr>
  </w:style>
  <w:style w:type="paragraph" w:styleId="af0">
    <w:name w:val="Subtitle"/>
    <w:basedOn w:val="a6"/>
    <w:next w:val="a7"/>
    <w:qFormat/>
    <w:rsid w:val="00AF2D76"/>
    <w:pPr>
      <w:jc w:val="center"/>
    </w:pPr>
    <w:rPr>
      <w:i/>
      <w:iCs/>
    </w:rPr>
  </w:style>
  <w:style w:type="character" w:styleId="af1">
    <w:name w:val="Hyperlink"/>
    <w:rsid w:val="008053D2"/>
    <w:rPr>
      <w:color w:val="0000FF"/>
      <w:u w:val="single"/>
    </w:rPr>
  </w:style>
  <w:style w:type="paragraph" w:styleId="af2">
    <w:name w:val="No Spacing"/>
    <w:qFormat/>
    <w:rsid w:val="008053D2"/>
    <w:pPr>
      <w:suppressAutoHyphens/>
    </w:pPr>
    <w:rPr>
      <w:rFonts w:ascii="Calibri" w:eastAsia="Calibri" w:hAnsi="Calibri"/>
      <w:sz w:val="22"/>
      <w:szCs w:val="22"/>
      <w:lang w:eastAsia="ar-SA"/>
    </w:rPr>
  </w:style>
  <w:style w:type="paragraph" w:styleId="af3">
    <w:name w:val="Normal (Web)"/>
    <w:basedOn w:val="a"/>
    <w:semiHidden/>
    <w:unhideWhenUsed/>
    <w:rsid w:val="0022078D"/>
    <w:rPr>
      <w:sz w:val="24"/>
      <w:szCs w:val="24"/>
    </w:rPr>
  </w:style>
  <w:style w:type="paragraph" w:customStyle="1" w:styleId="af4">
    <w:name w:val="Прижатый влево"/>
    <w:basedOn w:val="a"/>
    <w:next w:val="a"/>
    <w:rsid w:val="0022078D"/>
    <w:pPr>
      <w:widowControl w:val="0"/>
      <w:autoSpaceDE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9794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2815</Words>
  <Characters>16048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выдачи бланков строгой отчетности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выдачи бланков строгой отчетности </dc:title>
  <dc:subject/>
  <dc:creator>Server</dc:creator>
  <cp:keywords/>
  <cp:lastModifiedBy>User</cp:lastModifiedBy>
  <cp:revision>3</cp:revision>
  <cp:lastPrinted>2015-03-18T05:05:00Z</cp:lastPrinted>
  <dcterms:created xsi:type="dcterms:W3CDTF">2015-04-02T07:45:00Z</dcterms:created>
  <dcterms:modified xsi:type="dcterms:W3CDTF">2015-04-28T18:45:00Z</dcterms:modified>
</cp:coreProperties>
</file>