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F2" w:rsidRDefault="00D337F2" w:rsidP="00D337F2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37F2" w:rsidRDefault="00D337F2" w:rsidP="00D337F2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D337F2" w:rsidRDefault="00D337F2" w:rsidP="00D337F2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Братского сельского поселения Тихорецкого района </w:t>
      </w:r>
    </w:p>
    <w:p w:rsidR="00D337F2" w:rsidRDefault="00D337F2" w:rsidP="00D337F2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13.07.2016 год № </w:t>
      </w:r>
      <w:r w:rsidR="00F05FF2">
        <w:rPr>
          <w:rFonts w:ascii="Times New Roman" w:eastAsia="Times New Roman" w:hAnsi="Times New Roman" w:cs="Times New Roman"/>
          <w:sz w:val="28"/>
          <w:szCs w:val="28"/>
        </w:rPr>
        <w:t>109</w:t>
      </w:r>
      <w:bookmarkStart w:id="0" w:name="_GoBack"/>
      <w:bookmarkEnd w:id="0"/>
    </w:p>
    <w:p w:rsidR="00D337F2" w:rsidRDefault="00D337F2" w:rsidP="00D337F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37F2" w:rsidRDefault="00D337F2" w:rsidP="00D337F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37F2" w:rsidRDefault="00D337F2" w:rsidP="00D337F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37F2" w:rsidRDefault="00D337F2" w:rsidP="00D33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D337F2" w:rsidRDefault="00D337F2" w:rsidP="00D33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ведения учёта оформленных порубочных билетов на территории </w:t>
      </w:r>
    </w:p>
    <w:p w:rsidR="00D337F2" w:rsidRDefault="00D337F2" w:rsidP="00D33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Братского сельского поселения Тихорецкого района</w:t>
      </w:r>
    </w:p>
    <w:p w:rsidR="00D337F2" w:rsidRDefault="00D337F2" w:rsidP="00D33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7F2" w:rsidRDefault="00D337F2" w:rsidP="00D33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7F2" w:rsidRDefault="00D337F2" w:rsidP="00D337F2">
      <w:pPr>
        <w:tabs>
          <w:tab w:val="left" w:pos="82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11"/>
      <w:r>
        <w:rPr>
          <w:rFonts w:ascii="Times New Roman" w:hAnsi="Times New Roman"/>
          <w:sz w:val="28"/>
          <w:szCs w:val="28"/>
        </w:rPr>
        <w:t>1.Порядок ведения учёта оформленных порубочных билетов на территории Братского сельского поселения Тихорецкого района (далее - Порядок) разработан в соответствии с Законом Краснодарского края от             23 апреля 2013 года № 2695-КЗ «Об охране зелёных насаждений в Краснодарском крае».</w:t>
      </w:r>
    </w:p>
    <w:p w:rsidR="00D337F2" w:rsidRDefault="00D337F2" w:rsidP="00D337F2">
      <w:pPr>
        <w:tabs>
          <w:tab w:val="left" w:pos="82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116"/>
      <w:bookmarkEnd w:id="1"/>
      <w:r>
        <w:rPr>
          <w:rFonts w:ascii="Times New Roman" w:hAnsi="Times New Roman"/>
          <w:sz w:val="28"/>
          <w:szCs w:val="28"/>
        </w:rPr>
        <w:t>2.Учёт порубочных билетов осуществляется администрацией Братского сельского поселения Тихорецкого района (далее - Администрация) в журнале регистрации порубочных билетов (далее - Журнал).</w:t>
      </w:r>
    </w:p>
    <w:bookmarkEnd w:id="2"/>
    <w:p w:rsidR="00D337F2" w:rsidRDefault="00D337F2" w:rsidP="00D337F2">
      <w:pPr>
        <w:tabs>
          <w:tab w:val="left" w:pos="85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3" w:name="sub_117"/>
      <w:r>
        <w:rPr>
          <w:rFonts w:ascii="Times New Roman" w:hAnsi="Times New Roman"/>
          <w:sz w:val="28"/>
          <w:szCs w:val="28"/>
        </w:rPr>
        <w:t>3.</w:t>
      </w:r>
      <w:bookmarkStart w:id="4" w:name="sub_118"/>
      <w:bookmarkEnd w:id="3"/>
      <w:r>
        <w:rPr>
          <w:rFonts w:ascii="Times New Roman" w:hAnsi="Times New Roman"/>
          <w:sz w:val="28"/>
          <w:szCs w:val="28"/>
        </w:rPr>
        <w:t>В Журнале указывается следующая информация:</w:t>
      </w:r>
    </w:p>
    <w:bookmarkEnd w:id="4"/>
    <w:p w:rsidR="00D337F2" w:rsidRDefault="00D337F2" w:rsidP="00D337F2">
      <w:pPr>
        <w:tabs>
          <w:tab w:val="left" w:pos="84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физического лица или наименование юридического лица;</w:t>
      </w:r>
    </w:p>
    <w:p w:rsidR="00D337F2" w:rsidRDefault="00D337F2" w:rsidP="00D337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поступления заявления;</w:t>
      </w:r>
    </w:p>
    <w:p w:rsidR="00D337F2" w:rsidRDefault="00D337F2" w:rsidP="00D337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объекта деятельности;</w:t>
      </w:r>
    </w:p>
    <w:p w:rsidR="00D337F2" w:rsidRDefault="00D337F2" w:rsidP="00D337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необходимости вырубки (уничтожения) зелёных насаждений;</w:t>
      </w:r>
    </w:p>
    <w:p w:rsidR="00D337F2" w:rsidRDefault="00D337F2" w:rsidP="00D337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расположения зелёных насаждений, подлежащих вырубке (уничтожению);</w:t>
      </w:r>
    </w:p>
    <w:p w:rsidR="00D337F2" w:rsidRDefault="00D337F2" w:rsidP="00D337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составления акта обследования и расчёта платы за проведение компенсационного озеленения;</w:t>
      </w:r>
    </w:p>
    <w:p w:rsidR="00D337F2" w:rsidRDefault="00D337F2" w:rsidP="00D337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 за проведение компенсационного озеленения;</w:t>
      </w:r>
    </w:p>
    <w:p w:rsidR="00D337F2" w:rsidRDefault="00D337F2" w:rsidP="00D337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направления заявителю расчёта платы за проведение компенсационного озеленения;</w:t>
      </w:r>
    </w:p>
    <w:p w:rsidR="00D337F2" w:rsidRDefault="00D337F2" w:rsidP="00D337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представления заявителем платёжных поручений с отметкой об оплате;</w:t>
      </w:r>
    </w:p>
    <w:p w:rsidR="00D337F2" w:rsidRDefault="00D337F2" w:rsidP="00D337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 порубочного билета;</w:t>
      </w:r>
    </w:p>
    <w:p w:rsidR="00D337F2" w:rsidRDefault="00D337F2" w:rsidP="00D337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срока действия порубочного билета.</w:t>
      </w:r>
    </w:p>
    <w:p w:rsidR="00D337F2" w:rsidRDefault="00D337F2" w:rsidP="00D337F2">
      <w:pPr>
        <w:tabs>
          <w:tab w:val="left" w:pos="85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5" w:name="sub_119"/>
      <w:r>
        <w:rPr>
          <w:rFonts w:ascii="Times New Roman" w:hAnsi="Times New Roman"/>
          <w:sz w:val="28"/>
          <w:szCs w:val="28"/>
        </w:rPr>
        <w:t xml:space="preserve">4.Журнал регистрации порубочных билетов пронумеровывается, прошнуровывается и подписывается должностным лицом                      Администрации, ответственным за ведение Журнала и скрепляется печатью. </w:t>
      </w:r>
    </w:p>
    <w:p w:rsidR="00D337F2" w:rsidRDefault="00D337F2" w:rsidP="00D337F2">
      <w:pPr>
        <w:tabs>
          <w:tab w:val="left" w:pos="85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5.За неисполнение (ненадлежащее) исполнение обязанностей                            по ведению учета оформленных порубочных билетов на территории                   </w:t>
      </w:r>
      <w:r>
        <w:rPr>
          <w:rFonts w:ascii="Times New Roman" w:hAnsi="Times New Roman"/>
          <w:sz w:val="28"/>
          <w:szCs w:val="28"/>
        </w:rPr>
        <w:lastRenderedPageBreak/>
        <w:t>Братского сельского поселения Тихорецкого района ответственное           должностное лицо Администрации несет ответственность в соответствии с законодательством Российской Федерации</w:t>
      </w:r>
      <w:bookmarkEnd w:id="5"/>
      <w:r>
        <w:rPr>
          <w:rFonts w:ascii="Times New Roman" w:hAnsi="Times New Roman"/>
          <w:sz w:val="28"/>
          <w:szCs w:val="28"/>
        </w:rPr>
        <w:t>.</w:t>
      </w:r>
    </w:p>
    <w:p w:rsidR="00D337F2" w:rsidRDefault="00D337F2" w:rsidP="00D33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7F2" w:rsidRDefault="00D337F2" w:rsidP="00D33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7F2" w:rsidRDefault="00D337F2" w:rsidP="00D33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D337F2" w:rsidRDefault="00D337F2" w:rsidP="00D33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Братского сельского поселения</w:t>
      </w:r>
    </w:p>
    <w:p w:rsidR="00D337F2" w:rsidRDefault="00D337F2" w:rsidP="00D337F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        Г.В.Киселева</w:t>
      </w:r>
    </w:p>
    <w:sectPr w:rsidR="00D337F2" w:rsidSect="00D337F2">
      <w:headerReference w:type="even" r:id="rId7"/>
      <w:headerReference w:type="default" r:id="rId8"/>
      <w:pgSz w:w="11906" w:h="16838"/>
      <w:pgMar w:top="1134" w:right="567" w:bottom="1134" w:left="1701" w:header="1134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8B" w:rsidRDefault="00D5438B" w:rsidP="00D337F2">
      <w:pPr>
        <w:spacing w:after="0" w:line="240" w:lineRule="auto"/>
      </w:pPr>
      <w:r>
        <w:separator/>
      </w:r>
    </w:p>
  </w:endnote>
  <w:endnote w:type="continuationSeparator" w:id="0">
    <w:p w:rsidR="00D5438B" w:rsidRDefault="00D5438B" w:rsidP="00D3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8B" w:rsidRDefault="00D5438B" w:rsidP="00D337F2">
      <w:pPr>
        <w:spacing w:after="0" w:line="240" w:lineRule="auto"/>
      </w:pPr>
      <w:r>
        <w:separator/>
      </w:r>
    </w:p>
  </w:footnote>
  <w:footnote w:type="continuationSeparator" w:id="0">
    <w:p w:rsidR="00D5438B" w:rsidRDefault="00D5438B" w:rsidP="00D3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0A" w:rsidRDefault="00CD4D2D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079"/>
      <w:docPartObj>
        <w:docPartGallery w:val="Page Numbers (Top of Page)"/>
        <w:docPartUnique/>
      </w:docPartObj>
    </w:sdtPr>
    <w:sdtEndPr/>
    <w:sdtContent>
      <w:p w:rsidR="00D4200A" w:rsidRDefault="00D5438B" w:rsidP="00D33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7F2"/>
    <w:rsid w:val="000A2FFB"/>
    <w:rsid w:val="00110FE6"/>
    <w:rsid w:val="001871AA"/>
    <w:rsid w:val="00265599"/>
    <w:rsid w:val="0027489A"/>
    <w:rsid w:val="002800E2"/>
    <w:rsid w:val="00295339"/>
    <w:rsid w:val="002D42D2"/>
    <w:rsid w:val="00316E43"/>
    <w:rsid w:val="003236BA"/>
    <w:rsid w:val="004606A1"/>
    <w:rsid w:val="00533181"/>
    <w:rsid w:val="00533666"/>
    <w:rsid w:val="00557090"/>
    <w:rsid w:val="00562BDF"/>
    <w:rsid w:val="00573208"/>
    <w:rsid w:val="005D7BD4"/>
    <w:rsid w:val="005E279B"/>
    <w:rsid w:val="00625366"/>
    <w:rsid w:val="0067583C"/>
    <w:rsid w:val="00675FB9"/>
    <w:rsid w:val="009714D4"/>
    <w:rsid w:val="00993386"/>
    <w:rsid w:val="009B24B1"/>
    <w:rsid w:val="009C0A78"/>
    <w:rsid w:val="00A54FC9"/>
    <w:rsid w:val="00AF395F"/>
    <w:rsid w:val="00B242AC"/>
    <w:rsid w:val="00BB3E01"/>
    <w:rsid w:val="00BF4D89"/>
    <w:rsid w:val="00C92420"/>
    <w:rsid w:val="00CD4D2D"/>
    <w:rsid w:val="00D337F2"/>
    <w:rsid w:val="00D4200A"/>
    <w:rsid w:val="00D5438B"/>
    <w:rsid w:val="00D72461"/>
    <w:rsid w:val="00D86B60"/>
    <w:rsid w:val="00EE6C12"/>
    <w:rsid w:val="00EF4E29"/>
    <w:rsid w:val="00F05FF2"/>
    <w:rsid w:val="00F812F6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F2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7F2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7F2"/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4</cp:revision>
  <dcterms:created xsi:type="dcterms:W3CDTF">2016-09-22T12:52:00Z</dcterms:created>
  <dcterms:modified xsi:type="dcterms:W3CDTF">2016-12-11T12:02:00Z</dcterms:modified>
</cp:coreProperties>
</file>