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14" w:rsidRPr="00D03614" w:rsidRDefault="00D03614" w:rsidP="00D03614">
      <w:pPr>
        <w:spacing w:after="0"/>
        <w:jc w:val="center"/>
        <w:rPr>
          <w:rFonts w:ascii="Times New Roman" w:hAnsi="Times New Roman"/>
          <w:b/>
        </w:rPr>
      </w:pPr>
      <w:r w:rsidRPr="00D03614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38.15pt;height:48.25pt;z-index:-251656192;mso-wrap-distance-left:9.05pt;mso-wrap-distance-right:9.05pt;mso-position-horizontal:center" wrapcoords="-374 0 -374 21295 21600 21295 21600 0 -374 0" filled="t">
            <v:fill color2="black"/>
            <v:imagedata r:id="rId4" o:title=""/>
            <w10:wrap type="tight"/>
          </v:shape>
        </w:pict>
      </w:r>
    </w:p>
    <w:p w:rsidR="00D03614" w:rsidRPr="00D03614" w:rsidRDefault="00D03614" w:rsidP="00D036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3614">
        <w:rPr>
          <w:rFonts w:ascii="Times New Roman" w:hAnsi="Times New Roman"/>
          <w:b/>
          <w:sz w:val="28"/>
          <w:szCs w:val="28"/>
        </w:rPr>
        <w:t>РЕШЕНИЕ</w:t>
      </w:r>
    </w:p>
    <w:p w:rsidR="00D03614" w:rsidRPr="00D03614" w:rsidRDefault="00D03614" w:rsidP="00D036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3614" w:rsidRPr="00D03614" w:rsidRDefault="00D03614" w:rsidP="00D036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3614">
        <w:rPr>
          <w:rFonts w:ascii="Times New Roman" w:hAnsi="Times New Roman"/>
          <w:b/>
          <w:sz w:val="28"/>
          <w:szCs w:val="28"/>
        </w:rPr>
        <w:t>СОВЕТА БРАТСКОГО СЕЛЬСКОГО ПОСЕЛЕНИЯ</w:t>
      </w:r>
    </w:p>
    <w:p w:rsidR="00D03614" w:rsidRPr="00D03614" w:rsidRDefault="00D03614" w:rsidP="00D036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3614">
        <w:rPr>
          <w:rFonts w:ascii="Times New Roman" w:hAnsi="Times New Roman"/>
          <w:b/>
          <w:sz w:val="28"/>
          <w:szCs w:val="28"/>
        </w:rPr>
        <w:t xml:space="preserve">ТИХОРЕЦКОГО РАЙОНА </w:t>
      </w:r>
    </w:p>
    <w:p w:rsidR="00DF397E" w:rsidRDefault="00DF397E" w:rsidP="00113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397E" w:rsidRDefault="00DF397E" w:rsidP="003304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330480">
        <w:rPr>
          <w:rFonts w:ascii="Times New Roman" w:hAnsi="Times New Roman"/>
          <w:sz w:val="28"/>
          <w:szCs w:val="28"/>
        </w:rPr>
        <w:t xml:space="preserve"> декабря  2013 года </w:t>
      </w:r>
      <w:r w:rsidRPr="00330480">
        <w:rPr>
          <w:rFonts w:ascii="Times New Roman" w:hAnsi="Times New Roman"/>
          <w:sz w:val="28"/>
          <w:szCs w:val="28"/>
        </w:rPr>
        <w:tab/>
      </w:r>
      <w:r w:rsidRPr="00330480">
        <w:rPr>
          <w:rFonts w:ascii="Times New Roman" w:hAnsi="Times New Roman"/>
          <w:sz w:val="28"/>
          <w:szCs w:val="28"/>
        </w:rPr>
        <w:tab/>
      </w:r>
      <w:r w:rsidRPr="00330480">
        <w:rPr>
          <w:rFonts w:ascii="Times New Roman" w:hAnsi="Times New Roman"/>
          <w:sz w:val="28"/>
          <w:szCs w:val="28"/>
        </w:rPr>
        <w:tab/>
      </w:r>
      <w:r w:rsidRPr="00330480">
        <w:rPr>
          <w:rFonts w:ascii="Times New Roman" w:hAnsi="Times New Roman"/>
          <w:sz w:val="28"/>
          <w:szCs w:val="28"/>
        </w:rPr>
        <w:tab/>
      </w:r>
      <w:r w:rsidRPr="00330480">
        <w:rPr>
          <w:rFonts w:ascii="Times New Roman" w:hAnsi="Times New Roman"/>
          <w:sz w:val="28"/>
          <w:szCs w:val="28"/>
        </w:rPr>
        <w:tab/>
      </w:r>
      <w:r w:rsidRPr="00330480">
        <w:rPr>
          <w:rFonts w:ascii="Times New Roman" w:hAnsi="Times New Roman"/>
          <w:sz w:val="28"/>
          <w:szCs w:val="28"/>
        </w:rPr>
        <w:tab/>
      </w:r>
      <w:r w:rsidR="00D036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30480">
        <w:rPr>
          <w:rFonts w:ascii="Times New Roman" w:hAnsi="Times New Roman"/>
          <w:sz w:val="28"/>
          <w:szCs w:val="28"/>
        </w:rPr>
        <w:t xml:space="preserve">                № </w:t>
      </w:r>
      <w:r w:rsidR="00301553">
        <w:rPr>
          <w:rFonts w:ascii="Times New Roman" w:hAnsi="Times New Roman"/>
          <w:sz w:val="28"/>
          <w:szCs w:val="28"/>
        </w:rPr>
        <w:t>221</w:t>
      </w:r>
    </w:p>
    <w:p w:rsidR="00DF397E" w:rsidRDefault="00DF397E" w:rsidP="00113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</w:t>
      </w:r>
      <w:proofErr w:type="spellStart"/>
      <w:r>
        <w:rPr>
          <w:rFonts w:ascii="Times New Roman" w:hAnsi="Times New Roman"/>
          <w:b/>
          <w:sz w:val="28"/>
          <w:szCs w:val="28"/>
        </w:rPr>
        <w:t>многомандатных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избирательных округов </w:t>
      </w:r>
    </w:p>
    <w:p w:rsidR="00DF397E" w:rsidRDefault="00DF397E" w:rsidP="00113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проведения выборов депутатов Совета  сельского поселения Тихорецкого района третьего созыва</w:t>
      </w:r>
    </w:p>
    <w:p w:rsidR="00DF397E" w:rsidRDefault="00DF397E" w:rsidP="00B55C03">
      <w:pPr>
        <w:pStyle w:val="14-15"/>
        <w:spacing w:line="276" w:lineRule="auto"/>
        <w:rPr>
          <w:szCs w:val="28"/>
        </w:rPr>
      </w:pPr>
    </w:p>
    <w:p w:rsidR="00DF397E" w:rsidRDefault="00DF397E" w:rsidP="00A004A4">
      <w:pPr>
        <w:pStyle w:val="14-15"/>
        <w:spacing w:line="276" w:lineRule="auto"/>
        <w:ind w:firstLine="851"/>
      </w:pPr>
      <w:proofErr w:type="gramStart"/>
      <w:r w:rsidRPr="00CE618A">
        <w:rPr>
          <w:spacing w:val="1"/>
        </w:rPr>
        <w:t xml:space="preserve">Руководствуясь статьей 18 Федерального закона от 12 июня 2002 года </w:t>
      </w:r>
      <w:r>
        <w:rPr>
          <w:spacing w:val="1"/>
        </w:rPr>
        <w:t xml:space="preserve"> </w:t>
      </w:r>
      <w:r w:rsidRPr="00CE618A">
        <w:rPr>
          <w:spacing w:val="1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Pr="00B55C03">
        <w:rPr>
          <w:spacing w:val="1"/>
        </w:rPr>
        <w:t>частью 4</w:t>
      </w:r>
      <w:r w:rsidRPr="00CE618A">
        <w:rPr>
          <w:spacing w:val="1"/>
        </w:rPr>
        <w:t xml:space="preserve"> статьи 4 Федерального закона от 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</w:t>
      </w:r>
      <w:proofErr w:type="gramEnd"/>
      <w:r w:rsidRPr="00CE618A">
        <w:rPr>
          <w:spacing w:val="1"/>
        </w:rPr>
        <w:t xml:space="preserve"> граждан Российской Федерации», </w:t>
      </w:r>
      <w:r>
        <w:rPr>
          <w:spacing w:val="1"/>
        </w:rPr>
        <w:t xml:space="preserve">статьей 14 Закона Краснодарского края от   26 декабря 2005 года № 966-КЗ «О муниципальных выборах в Краснодарском крае», </w:t>
      </w:r>
      <w:r w:rsidRPr="001E6303">
        <w:rPr>
          <w:spacing w:val="1"/>
        </w:rPr>
        <w:t xml:space="preserve">в соответствии с Уставом </w:t>
      </w:r>
      <w:r>
        <w:rPr>
          <w:spacing w:val="1"/>
        </w:rPr>
        <w:t xml:space="preserve">Братского </w:t>
      </w:r>
      <w:r w:rsidRPr="001E6303">
        <w:rPr>
          <w:spacing w:val="1"/>
        </w:rPr>
        <w:t>сельского поселения Тихорецкого района</w:t>
      </w:r>
      <w:r>
        <w:rPr>
          <w:spacing w:val="1"/>
        </w:rPr>
        <w:t xml:space="preserve">, на основании </w:t>
      </w:r>
      <w:r w:rsidRPr="006B2946">
        <w:rPr>
          <w:szCs w:val="28"/>
        </w:rPr>
        <w:t xml:space="preserve">сведений о численности избирателей, зарегистрированных на территории каждого </w:t>
      </w:r>
      <w:proofErr w:type="spellStart"/>
      <w:r>
        <w:rPr>
          <w:szCs w:val="28"/>
        </w:rPr>
        <w:t>многомандатного</w:t>
      </w:r>
      <w:proofErr w:type="spellEnd"/>
      <w:r w:rsidRPr="006B2946">
        <w:rPr>
          <w:szCs w:val="28"/>
        </w:rPr>
        <w:t xml:space="preserve"> избирательного округа по состоянию на 1 </w:t>
      </w:r>
      <w:r>
        <w:rPr>
          <w:szCs w:val="28"/>
        </w:rPr>
        <w:t>июл</w:t>
      </w:r>
      <w:r w:rsidRPr="006B2946">
        <w:rPr>
          <w:szCs w:val="28"/>
        </w:rPr>
        <w:t>я 201</w:t>
      </w:r>
      <w:r>
        <w:rPr>
          <w:szCs w:val="28"/>
        </w:rPr>
        <w:t>3</w:t>
      </w:r>
      <w:r w:rsidRPr="006B2946">
        <w:rPr>
          <w:szCs w:val="28"/>
        </w:rPr>
        <w:t xml:space="preserve"> года</w:t>
      </w:r>
      <w:r>
        <w:rPr>
          <w:spacing w:val="1"/>
        </w:rPr>
        <w:t xml:space="preserve">, </w:t>
      </w:r>
      <w:r>
        <w:t xml:space="preserve">Совет Братского сельского поселения Тихорецкого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DF397E" w:rsidRDefault="00DF397E" w:rsidP="00A004A4">
      <w:pPr>
        <w:pStyle w:val="14-15"/>
        <w:spacing w:line="276" w:lineRule="auto"/>
        <w:ind w:firstLine="851"/>
      </w:pPr>
      <w:r>
        <w:t xml:space="preserve">1.Утвердить </w:t>
      </w:r>
      <w:r w:rsidRPr="0062420E">
        <w:t>схему</w:t>
      </w:r>
      <w:r>
        <w:t xml:space="preserve"> </w:t>
      </w:r>
      <w:proofErr w:type="spellStart"/>
      <w:r>
        <w:t>многомандатных</w:t>
      </w:r>
      <w:proofErr w:type="spellEnd"/>
      <w:r>
        <w:t xml:space="preserve"> избирательных округов, включая ее графическое изображение, по выборам депутатов Совета Братского сельского поселения Тихорецкого района третьего созыва (прилагается).</w:t>
      </w:r>
    </w:p>
    <w:p w:rsidR="00DF397E" w:rsidRDefault="00DF397E" w:rsidP="00A004A4">
      <w:pPr>
        <w:pStyle w:val="14-15"/>
        <w:tabs>
          <w:tab w:val="left" w:pos="993"/>
        </w:tabs>
        <w:spacing w:line="276" w:lineRule="auto"/>
        <w:ind w:firstLine="851"/>
      </w:pPr>
      <w:r w:rsidRPr="001E6303">
        <w:t xml:space="preserve">2.Наделить каждого </w:t>
      </w:r>
      <w:r w:rsidRPr="00B55C03">
        <w:t xml:space="preserve">избирателя в образованных </w:t>
      </w:r>
      <w:proofErr w:type="spellStart"/>
      <w:r w:rsidRPr="00B55C03">
        <w:t>многомандатных</w:t>
      </w:r>
      <w:proofErr w:type="spellEnd"/>
      <w:r w:rsidRPr="00B55C03">
        <w:t xml:space="preserve"> избирательных округах по выборам депутатов </w:t>
      </w:r>
      <w:r>
        <w:t xml:space="preserve">Совета Братского сельского поселения </w:t>
      </w:r>
      <w:r w:rsidRPr="00B55C03">
        <w:t xml:space="preserve">Тихорецкого района </w:t>
      </w:r>
      <w:r>
        <w:t>правом проголосовать в избирательном бюллетене за 5</w:t>
      </w:r>
      <w:bookmarkStart w:id="0" w:name="_GoBack"/>
      <w:bookmarkEnd w:id="0"/>
      <w:r>
        <w:t xml:space="preserve"> кандидатов в депутаты. </w:t>
      </w:r>
    </w:p>
    <w:p w:rsidR="00DF397E" w:rsidRPr="003A3F15" w:rsidRDefault="00DF397E" w:rsidP="003A3F15">
      <w:pPr>
        <w:tabs>
          <w:tab w:val="center" w:pos="48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3F15">
        <w:rPr>
          <w:rFonts w:ascii="Times New Roman" w:hAnsi="Times New Roman"/>
          <w:sz w:val="28"/>
          <w:szCs w:val="28"/>
        </w:rPr>
        <w:t>3.Признать утратившим силу решение Совета Братского сельского поселения Тихорецкого района от 30 июня 2009 года № 232 «Об утверждении схемы избирательного округа по выборам Совета Братского сельского поселения Тихорецкого района».</w:t>
      </w:r>
    </w:p>
    <w:p w:rsidR="00DF397E" w:rsidRDefault="00DF397E" w:rsidP="00A004A4">
      <w:pPr>
        <w:pStyle w:val="14-15"/>
        <w:tabs>
          <w:tab w:val="left" w:pos="993"/>
        </w:tabs>
        <w:spacing w:line="276" w:lineRule="auto"/>
        <w:ind w:firstLine="851"/>
        <w:rPr>
          <w:szCs w:val="28"/>
        </w:rPr>
      </w:pPr>
      <w:r>
        <w:rPr>
          <w:szCs w:val="28"/>
        </w:rPr>
        <w:t>4.Опубликовать настоящее решение в газете «</w:t>
      </w:r>
      <w:proofErr w:type="spellStart"/>
      <w:r>
        <w:rPr>
          <w:szCs w:val="28"/>
        </w:rPr>
        <w:t>Тихорецкие</w:t>
      </w:r>
      <w:proofErr w:type="spellEnd"/>
      <w:r>
        <w:rPr>
          <w:szCs w:val="28"/>
        </w:rPr>
        <w:t xml:space="preserve"> вести» не позднее чем через пять дней после принятия настоящего решения. </w:t>
      </w:r>
    </w:p>
    <w:p w:rsidR="00DF397E" w:rsidRDefault="00DF397E" w:rsidP="00A004A4">
      <w:pPr>
        <w:pStyle w:val="a6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комиссию </w:t>
      </w:r>
      <w:r w:rsidRPr="00C72ED4">
        <w:rPr>
          <w:rFonts w:ascii="Times New Roman" w:hAnsi="Times New Roman"/>
          <w:sz w:val="28"/>
          <w:szCs w:val="28"/>
        </w:rPr>
        <w:t xml:space="preserve">по социальным, организационно-правовым вопросам и местному </w:t>
      </w:r>
      <w:r w:rsidRPr="00C72ED4">
        <w:rPr>
          <w:rFonts w:ascii="Times New Roman" w:hAnsi="Times New Roman"/>
          <w:sz w:val="28"/>
          <w:szCs w:val="28"/>
        </w:rPr>
        <w:lastRenderedPageBreak/>
        <w:t xml:space="preserve">самоуправлению Совета </w:t>
      </w:r>
      <w:r>
        <w:rPr>
          <w:rFonts w:ascii="Times New Roman" w:hAnsi="Times New Roman"/>
          <w:sz w:val="28"/>
          <w:szCs w:val="28"/>
        </w:rPr>
        <w:t>Братского</w:t>
      </w:r>
      <w:r w:rsidRPr="00C72ED4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Тихорецкого района (Гончаренко</w:t>
      </w:r>
      <w:r w:rsidRPr="00C72E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F397E" w:rsidRPr="000E2CB8" w:rsidRDefault="00DF397E" w:rsidP="00A004A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6.Решение вступает в силу со дня его </w:t>
      </w:r>
      <w:r w:rsidR="00301553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DF397E" w:rsidRDefault="00DF397E" w:rsidP="0065771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3614" w:rsidRPr="00D03614" w:rsidRDefault="00D03614" w:rsidP="00D03614">
      <w:pPr>
        <w:rPr>
          <w:lang w:eastAsia="ru-RU"/>
        </w:rPr>
      </w:pPr>
    </w:p>
    <w:p w:rsidR="00DF397E" w:rsidRDefault="00301553" w:rsidP="006577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  <w:r w:rsidR="00DF397E">
        <w:rPr>
          <w:rFonts w:ascii="Times New Roman" w:hAnsi="Times New Roman"/>
          <w:sz w:val="28"/>
          <w:szCs w:val="28"/>
          <w:lang w:eastAsia="ru-RU"/>
        </w:rPr>
        <w:t xml:space="preserve"> Братского </w:t>
      </w:r>
      <w:r w:rsidR="00DF397E" w:rsidRPr="00EC239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DF397E" w:rsidRPr="00EC239E" w:rsidRDefault="00DF397E" w:rsidP="0065771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C239E">
        <w:rPr>
          <w:rFonts w:ascii="Times New Roman" w:hAnsi="Times New Roman"/>
          <w:sz w:val="28"/>
          <w:szCs w:val="28"/>
          <w:lang w:eastAsia="ru-RU"/>
        </w:rPr>
        <w:t>Тихорецкого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Т.П.Шпилько</w:t>
      </w:r>
      <w:proofErr w:type="spellEnd"/>
    </w:p>
    <w:sectPr w:rsidR="00DF397E" w:rsidRPr="00EC239E" w:rsidSect="0065771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7D9"/>
    <w:rsid w:val="00061D0D"/>
    <w:rsid w:val="000E2CB8"/>
    <w:rsid w:val="00113C34"/>
    <w:rsid w:val="001E6303"/>
    <w:rsid w:val="002D2E96"/>
    <w:rsid w:val="00301553"/>
    <w:rsid w:val="00330480"/>
    <w:rsid w:val="003A3F15"/>
    <w:rsid w:val="003A642F"/>
    <w:rsid w:val="00423F1D"/>
    <w:rsid w:val="004E6235"/>
    <w:rsid w:val="00623541"/>
    <w:rsid w:val="0062420E"/>
    <w:rsid w:val="00657715"/>
    <w:rsid w:val="006B2946"/>
    <w:rsid w:val="006B3A77"/>
    <w:rsid w:val="00715AE4"/>
    <w:rsid w:val="0072605F"/>
    <w:rsid w:val="007273A5"/>
    <w:rsid w:val="007A0766"/>
    <w:rsid w:val="007F1DCF"/>
    <w:rsid w:val="0086142B"/>
    <w:rsid w:val="00A004A4"/>
    <w:rsid w:val="00B003AF"/>
    <w:rsid w:val="00B27F7E"/>
    <w:rsid w:val="00B55C03"/>
    <w:rsid w:val="00B8178D"/>
    <w:rsid w:val="00C72ED4"/>
    <w:rsid w:val="00C87E5E"/>
    <w:rsid w:val="00CE618A"/>
    <w:rsid w:val="00D03614"/>
    <w:rsid w:val="00D77744"/>
    <w:rsid w:val="00D86F52"/>
    <w:rsid w:val="00DF397E"/>
    <w:rsid w:val="00E2234C"/>
    <w:rsid w:val="00EC239E"/>
    <w:rsid w:val="00FA77D9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5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23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234C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2234C"/>
    <w:rPr>
      <w:rFonts w:cs="Times New Roman"/>
      <w:color w:val="106BBE"/>
      <w:sz w:val="26"/>
    </w:rPr>
  </w:style>
  <w:style w:type="paragraph" w:customStyle="1" w:styleId="14-15">
    <w:name w:val="14-15"/>
    <w:basedOn w:val="a4"/>
    <w:uiPriority w:val="99"/>
    <w:rsid w:val="00B55C03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B55C0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55C03"/>
    <w:rPr>
      <w:rFonts w:cs="Times New Roman"/>
    </w:rPr>
  </w:style>
  <w:style w:type="paragraph" w:styleId="a6">
    <w:name w:val="Plain Text"/>
    <w:basedOn w:val="a"/>
    <w:link w:val="a7"/>
    <w:uiPriority w:val="99"/>
    <w:rsid w:val="00A004A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a0"/>
    <w:link w:val="a6"/>
    <w:uiPriority w:val="99"/>
    <w:semiHidden/>
    <w:rsid w:val="004F7024"/>
    <w:rPr>
      <w:rFonts w:ascii="Courier New" w:hAnsi="Courier New" w:cs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A004A4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287</Words>
  <Characters>2105</Characters>
  <Application>Microsoft Office Word</Application>
  <DocSecurity>0</DocSecurity>
  <Lines>17</Lines>
  <Paragraphs>4</Paragraphs>
  <ScaleCrop>false</ScaleCrop>
  <Company>Администрация МО ТР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Путылина С.В.</dc:creator>
  <cp:keywords/>
  <dc:description/>
  <cp:lastModifiedBy>001</cp:lastModifiedBy>
  <cp:revision>24</cp:revision>
  <cp:lastPrinted>2013-12-06T06:59:00Z</cp:lastPrinted>
  <dcterms:created xsi:type="dcterms:W3CDTF">2013-11-21T05:32:00Z</dcterms:created>
  <dcterms:modified xsi:type="dcterms:W3CDTF">2013-12-06T06:59:00Z</dcterms:modified>
</cp:coreProperties>
</file>